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4DC" w:rsidRDefault="008D74DC"/>
    <w:p w:rsidR="008D74DC" w:rsidRDefault="008D74DC"/>
    <w:tbl>
      <w:tblPr>
        <w:tblpPr w:leftFromText="141" w:rightFromText="141" w:vertAnchor="text" w:horzAnchor="margin" w:tblpXSpec="center" w:tblpY="-260"/>
        <w:tblW w:w="4754" w:type="dxa"/>
        <w:tblLook w:val="01E0" w:firstRow="1" w:lastRow="1" w:firstColumn="1" w:lastColumn="1" w:noHBand="0" w:noVBand="0"/>
      </w:tblPr>
      <w:tblGrid>
        <w:gridCol w:w="2268"/>
        <w:gridCol w:w="2486"/>
      </w:tblGrid>
      <w:tr w:rsidR="006B2AFF" w:rsidRPr="006B2AFF" w:rsidTr="009D42BD">
        <w:trPr>
          <w:trHeight w:val="1787"/>
        </w:trPr>
        <w:tc>
          <w:tcPr>
            <w:tcW w:w="2268" w:type="dxa"/>
            <w:shd w:val="clear" w:color="auto" w:fill="auto"/>
          </w:tcPr>
          <w:p w:rsidR="006B2AFF" w:rsidRPr="006B2AFF" w:rsidRDefault="006B2AFF" w:rsidP="006B2AFF">
            <w:pPr>
              <w:keepNext/>
              <w:spacing w:before="240" w:after="60" w:line="360" w:lineRule="auto"/>
              <w:outlineLvl w:val="0"/>
              <w:rPr>
                <w:rFonts w:ascii="Arial" w:eastAsia="Times New Roman" w:hAnsi="Arial" w:cs="Arial"/>
                <w:b/>
                <w:bCs/>
                <w:color w:val="FF0000"/>
                <w:kern w:val="32"/>
                <w:sz w:val="24"/>
                <w:szCs w:val="24"/>
                <w:lang w:val="es-ES" w:eastAsia="es-ES"/>
              </w:rPr>
            </w:pPr>
          </w:p>
        </w:tc>
        <w:tc>
          <w:tcPr>
            <w:tcW w:w="2486" w:type="dxa"/>
            <w:shd w:val="clear" w:color="auto" w:fill="auto"/>
          </w:tcPr>
          <w:p w:rsidR="006B2AFF" w:rsidRPr="006B2AFF" w:rsidRDefault="006B2AFF" w:rsidP="006B2AFF">
            <w:pPr>
              <w:spacing w:after="0" w:line="360" w:lineRule="auto"/>
              <w:jc w:val="center"/>
              <w:rPr>
                <w:rFonts w:ascii="Arial" w:eastAsia="Times New Roman" w:hAnsi="Arial" w:cs="Arial"/>
                <w:color w:val="FF0000"/>
                <w:sz w:val="24"/>
                <w:szCs w:val="24"/>
                <w:lang w:val="es-ES" w:eastAsia="es-ES"/>
              </w:rPr>
            </w:pPr>
          </w:p>
        </w:tc>
      </w:tr>
    </w:tbl>
    <w:p w:rsidR="006B2AFF" w:rsidRPr="006B2AFF" w:rsidRDefault="006B2AFF" w:rsidP="006B2AFF">
      <w:pPr>
        <w:tabs>
          <w:tab w:val="left" w:pos="0"/>
        </w:tabs>
        <w:spacing w:after="0" w:line="360" w:lineRule="auto"/>
        <w:jc w:val="both"/>
        <w:rPr>
          <w:rFonts w:ascii="Arial" w:eastAsia="Times New Roman" w:hAnsi="Arial" w:cs="Arial"/>
          <w:b/>
          <w:color w:val="FF0000"/>
          <w:sz w:val="24"/>
          <w:szCs w:val="24"/>
          <w:lang w:val="es-ES" w:eastAsia="es-ES"/>
        </w:rPr>
      </w:pPr>
    </w:p>
    <w:p w:rsidR="006B2AFF" w:rsidRPr="006B2AFF" w:rsidRDefault="006B2AFF" w:rsidP="006B2AFF">
      <w:pPr>
        <w:tabs>
          <w:tab w:val="left" w:pos="0"/>
        </w:tabs>
        <w:spacing w:after="0" w:line="360" w:lineRule="auto"/>
        <w:jc w:val="both"/>
        <w:rPr>
          <w:rFonts w:ascii="Arial" w:eastAsia="Times New Roman" w:hAnsi="Arial" w:cs="Arial"/>
          <w:b/>
          <w:sz w:val="24"/>
          <w:szCs w:val="24"/>
          <w:lang w:val="es-ES" w:eastAsia="es-ES"/>
        </w:rPr>
      </w:pPr>
    </w:p>
    <w:p w:rsidR="006B2AFF" w:rsidRPr="006B2AFF" w:rsidRDefault="006B2AFF" w:rsidP="006B2AFF">
      <w:pPr>
        <w:tabs>
          <w:tab w:val="left" w:pos="0"/>
        </w:tabs>
        <w:spacing w:after="0" w:line="360" w:lineRule="auto"/>
        <w:rPr>
          <w:rFonts w:ascii="Arial" w:eastAsia="Times New Roman" w:hAnsi="Arial" w:cs="Arial"/>
          <w:b/>
          <w:sz w:val="24"/>
          <w:szCs w:val="24"/>
          <w:lang w:val="es-ES" w:eastAsia="es-ES"/>
        </w:rPr>
      </w:pPr>
    </w:p>
    <w:p w:rsidR="006B2AFF" w:rsidRPr="006B2AFF" w:rsidRDefault="006B2AFF" w:rsidP="006B2AFF">
      <w:pPr>
        <w:tabs>
          <w:tab w:val="left" w:pos="0"/>
        </w:tabs>
        <w:spacing w:after="0" w:line="360" w:lineRule="auto"/>
        <w:rPr>
          <w:rFonts w:ascii="Arial" w:eastAsia="Times New Roman" w:hAnsi="Arial" w:cs="Arial"/>
          <w:b/>
          <w:sz w:val="24"/>
          <w:szCs w:val="24"/>
          <w:lang w:val="es-ES" w:eastAsia="es-ES"/>
        </w:rPr>
      </w:pPr>
    </w:p>
    <w:p w:rsidR="006B2AFF" w:rsidRPr="006B2AFF" w:rsidRDefault="006B2AFF" w:rsidP="006B2AFF">
      <w:pPr>
        <w:tabs>
          <w:tab w:val="left" w:pos="0"/>
        </w:tabs>
        <w:spacing w:after="0" w:line="360" w:lineRule="auto"/>
        <w:rPr>
          <w:rFonts w:ascii="Arial" w:eastAsia="Times New Roman" w:hAnsi="Arial" w:cs="Arial"/>
          <w:b/>
          <w:sz w:val="24"/>
          <w:szCs w:val="24"/>
          <w:lang w:val="es-ES" w:eastAsia="es-ES"/>
        </w:rPr>
      </w:pPr>
    </w:p>
    <w:p w:rsidR="006B2AFF" w:rsidRPr="006B2AFF" w:rsidRDefault="006B2AFF" w:rsidP="006B2AFF">
      <w:pPr>
        <w:keepNext/>
        <w:tabs>
          <w:tab w:val="center" w:pos="4252"/>
        </w:tabs>
        <w:spacing w:before="240" w:after="60" w:line="360" w:lineRule="auto"/>
        <w:outlineLvl w:val="0"/>
        <w:rPr>
          <w:rFonts w:ascii="Arial" w:eastAsia="Times New Roman" w:hAnsi="Arial" w:cs="Arial"/>
          <w:b/>
          <w:bCs/>
          <w:kern w:val="32"/>
          <w:sz w:val="24"/>
          <w:szCs w:val="24"/>
          <w:lang w:val="es-ES" w:eastAsia="es-ES"/>
        </w:rPr>
      </w:pPr>
      <w:r w:rsidRPr="006B2AFF">
        <w:rPr>
          <w:rFonts w:ascii="Arial" w:eastAsia="Times New Roman" w:hAnsi="Arial" w:cs="Arial"/>
          <w:b/>
          <w:bCs/>
          <w:kern w:val="32"/>
          <w:sz w:val="24"/>
          <w:szCs w:val="24"/>
          <w:lang w:val="es-ES" w:eastAsia="es-ES"/>
        </w:rPr>
        <w:tab/>
        <w:t>INFORME  GRUPAL</w:t>
      </w:r>
    </w:p>
    <w:p w:rsidR="006B2AFF" w:rsidRPr="006B2AFF" w:rsidRDefault="006B2AFF" w:rsidP="006B2AFF">
      <w:pPr>
        <w:tabs>
          <w:tab w:val="center" w:pos="4252"/>
          <w:tab w:val="right" w:pos="8504"/>
        </w:tabs>
        <w:spacing w:after="120" w:line="360" w:lineRule="auto"/>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ab/>
        <w:t xml:space="preserve">CENTRO PARA EL DESARROLLO DE LAS MUJERES </w:t>
      </w:r>
      <w:r w:rsidRPr="006B2AFF">
        <w:rPr>
          <w:rFonts w:ascii="Arial" w:eastAsia="Times New Roman" w:hAnsi="Arial" w:cs="Arial"/>
          <w:b/>
          <w:sz w:val="24"/>
          <w:szCs w:val="24"/>
          <w:lang w:val="es-ES" w:eastAsia="es-ES"/>
        </w:rPr>
        <w:tab/>
      </w:r>
    </w:p>
    <w:p w:rsidR="006B2AFF" w:rsidRPr="006B2AFF" w:rsidRDefault="006B2AFF" w:rsidP="006B2AFF">
      <w:pPr>
        <w:keepNext/>
        <w:spacing w:before="240" w:after="60" w:line="360" w:lineRule="auto"/>
        <w:jc w:val="center"/>
        <w:outlineLvl w:val="0"/>
        <w:rPr>
          <w:rFonts w:ascii="Arial" w:eastAsia="Times New Roman" w:hAnsi="Arial" w:cs="Arial"/>
          <w:b/>
          <w:bCs/>
          <w:kern w:val="32"/>
          <w:sz w:val="24"/>
          <w:szCs w:val="24"/>
          <w:lang w:val="es-ES" w:eastAsia="es-ES"/>
        </w:rPr>
      </w:pPr>
      <w:r w:rsidRPr="006B2AFF">
        <w:rPr>
          <w:rFonts w:ascii="Arial" w:eastAsia="Times New Roman" w:hAnsi="Arial" w:cs="Arial"/>
          <w:b/>
          <w:bCs/>
          <w:kern w:val="32"/>
          <w:sz w:val="24"/>
          <w:szCs w:val="24"/>
          <w:lang w:val="es-ES" w:eastAsia="es-ES"/>
        </w:rPr>
        <w:t>JALISCO</w:t>
      </w:r>
    </w:p>
    <w:p w:rsidR="006B2AFF" w:rsidRPr="006B2AFF" w:rsidRDefault="006B2AFF" w:rsidP="006B2AFF">
      <w:pPr>
        <w:keepNext/>
        <w:spacing w:before="240" w:after="60" w:line="360" w:lineRule="auto"/>
        <w:jc w:val="center"/>
        <w:outlineLvl w:val="0"/>
        <w:rPr>
          <w:rFonts w:ascii="Arial" w:eastAsia="Times New Roman" w:hAnsi="Arial" w:cs="Arial"/>
          <w:b/>
          <w:bCs/>
          <w:kern w:val="32"/>
          <w:sz w:val="24"/>
          <w:szCs w:val="24"/>
          <w:lang w:val="es-ES" w:eastAsia="es-ES"/>
        </w:rPr>
      </w:pPr>
      <w:r w:rsidRPr="006B2AFF">
        <w:rPr>
          <w:rFonts w:ascii="Arial" w:eastAsia="Times New Roman" w:hAnsi="Arial" w:cs="Arial"/>
          <w:b/>
          <w:bCs/>
          <w:kern w:val="32"/>
          <w:sz w:val="24"/>
          <w:szCs w:val="24"/>
          <w:lang w:val="es-ES" w:eastAsia="es-ES"/>
        </w:rPr>
        <w:t>INSTITUTO JALISCIENSE DE LAS MUJERES</w:t>
      </w:r>
    </w:p>
    <w:p w:rsidR="006B2AFF" w:rsidRPr="006B2AFF" w:rsidRDefault="006B2AFF" w:rsidP="006B2AFF">
      <w:pPr>
        <w:keepNext/>
        <w:spacing w:before="240" w:after="60" w:line="360" w:lineRule="auto"/>
        <w:jc w:val="center"/>
        <w:outlineLvl w:val="0"/>
        <w:rPr>
          <w:rFonts w:ascii="Arial" w:eastAsia="Times New Roman" w:hAnsi="Arial" w:cs="Arial"/>
          <w:b/>
          <w:bCs/>
          <w:kern w:val="32"/>
          <w:sz w:val="24"/>
          <w:szCs w:val="24"/>
          <w:lang w:val="es-ES" w:eastAsia="es-ES"/>
        </w:rPr>
      </w:pPr>
      <w:r w:rsidRPr="006B2AFF">
        <w:rPr>
          <w:rFonts w:ascii="Arial" w:eastAsia="Times New Roman" w:hAnsi="Arial" w:cs="Arial"/>
          <w:b/>
          <w:bCs/>
          <w:kern w:val="32"/>
          <w:sz w:val="24"/>
          <w:szCs w:val="24"/>
          <w:lang w:val="es-ES" w:eastAsia="es-ES"/>
        </w:rPr>
        <w:t>ARANDAS</w:t>
      </w:r>
    </w:p>
    <w:p w:rsidR="006B2AFF" w:rsidRPr="006B2AFF" w:rsidRDefault="006B2AFF" w:rsidP="006B2AFF">
      <w:pPr>
        <w:spacing w:after="0" w:line="360" w:lineRule="auto"/>
        <w:jc w:val="center"/>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0" w:line="360" w:lineRule="auto"/>
        <w:jc w:val="both"/>
        <w:rPr>
          <w:rFonts w:ascii="Arial" w:eastAsia="Times New Roman" w:hAnsi="Arial" w:cs="Arial"/>
          <w:sz w:val="24"/>
          <w:szCs w:val="24"/>
          <w:lang w:val="es-ES" w:eastAsia="es-ES"/>
        </w:rPr>
      </w:pPr>
    </w:p>
    <w:p w:rsidR="006B2AFF" w:rsidRPr="006B2AFF" w:rsidRDefault="006B2AFF" w:rsidP="006B2AFF">
      <w:pPr>
        <w:spacing w:after="0" w:line="360" w:lineRule="auto"/>
        <w:jc w:val="both"/>
        <w:rPr>
          <w:rFonts w:ascii="Arial" w:eastAsia="Times New Roman" w:hAnsi="Arial" w:cs="Arial"/>
          <w:sz w:val="24"/>
          <w:szCs w:val="24"/>
          <w:lang w:val="es-ES" w:eastAsia="es-ES"/>
        </w:rPr>
      </w:pPr>
    </w:p>
    <w:p w:rsidR="006B2AFF" w:rsidRPr="006B2AFF" w:rsidRDefault="006B2AFF" w:rsidP="006B2AFF">
      <w:pPr>
        <w:spacing w:after="0" w:line="360" w:lineRule="auto"/>
        <w:jc w:val="both"/>
        <w:rPr>
          <w:rFonts w:ascii="Arial" w:eastAsia="Times New Roman" w:hAnsi="Arial" w:cs="Arial"/>
          <w:sz w:val="24"/>
          <w:szCs w:val="24"/>
          <w:lang w:val="es-ES" w:eastAsia="es-ES"/>
        </w:rPr>
      </w:pPr>
    </w:p>
    <w:p w:rsidR="006B2AFF" w:rsidRPr="006B2AFF" w:rsidRDefault="006B2AFF" w:rsidP="006B2AFF">
      <w:pPr>
        <w:spacing w:after="0" w:line="360" w:lineRule="auto"/>
        <w:jc w:val="both"/>
        <w:rPr>
          <w:rFonts w:ascii="Arial" w:eastAsia="Times New Roman" w:hAnsi="Arial" w:cs="Arial"/>
          <w:sz w:val="24"/>
          <w:szCs w:val="24"/>
          <w:lang w:val="es-ES" w:eastAsia="es-ES"/>
        </w:rPr>
      </w:pPr>
    </w:p>
    <w:p w:rsidR="006B2AFF" w:rsidRPr="006B2AFF" w:rsidRDefault="006B2AFF" w:rsidP="006B2AFF">
      <w:pPr>
        <w:keepNext/>
        <w:keepLines/>
        <w:spacing w:before="40" w:after="0" w:line="360" w:lineRule="auto"/>
        <w:jc w:val="both"/>
        <w:outlineLvl w:val="1"/>
        <w:rPr>
          <w:rFonts w:ascii="Arial" w:eastAsiaTheme="majorEastAsia" w:hAnsi="Arial" w:cs="Arial"/>
          <w:b/>
          <w:sz w:val="24"/>
          <w:szCs w:val="24"/>
          <w:lang w:val="es-ES" w:eastAsia="es-ES"/>
        </w:rPr>
      </w:pPr>
      <w:r w:rsidRPr="006B2AFF">
        <w:rPr>
          <w:rFonts w:ascii="Arial" w:eastAsiaTheme="majorEastAsia" w:hAnsi="Arial" w:cs="Arial"/>
          <w:b/>
          <w:sz w:val="24"/>
          <w:szCs w:val="24"/>
          <w:lang w:val="es-ES" w:eastAsia="es-ES"/>
        </w:rPr>
        <w:lastRenderedPageBreak/>
        <w:t>INFORMACIÓN DEL CDM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6B2AFF" w:rsidRPr="006B2AFF" w:rsidTr="009D42BD">
        <w:tc>
          <w:tcPr>
            <w:tcW w:w="8644" w:type="dxa"/>
            <w:gridSpan w:val="2"/>
            <w:shd w:val="clear" w:color="auto" w:fill="CCCCCC"/>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Datos generales del CDM</w:t>
            </w:r>
          </w:p>
        </w:tc>
      </w:tr>
      <w:tr w:rsidR="006B2AFF" w:rsidRPr="006B2AFF" w:rsidTr="009D42BD">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 xml:space="preserve">Entidad: </w:t>
            </w:r>
          </w:p>
        </w:tc>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JALISCO</w:t>
            </w:r>
          </w:p>
        </w:tc>
      </w:tr>
      <w:tr w:rsidR="006B2AFF" w:rsidRPr="006B2AFF" w:rsidTr="009D42BD">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Nombre de la IMEF/ Municipio:</w:t>
            </w:r>
          </w:p>
        </w:tc>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ARANDAS</w:t>
            </w:r>
          </w:p>
        </w:tc>
      </w:tr>
    </w:tbl>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6B2AFF" w:rsidRPr="006B2AFF" w:rsidTr="009D42BD">
        <w:tc>
          <w:tcPr>
            <w:tcW w:w="8644" w:type="dxa"/>
            <w:gridSpan w:val="2"/>
            <w:shd w:val="clear" w:color="auto" w:fill="CCCCCC"/>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Información del Área Responsable:</w:t>
            </w:r>
          </w:p>
        </w:tc>
      </w:tr>
      <w:tr w:rsidR="006B2AFF" w:rsidRPr="006B2AFF" w:rsidTr="009D42BD">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Nombre (s) de las (los) responsables de la Meta:</w:t>
            </w:r>
          </w:p>
        </w:tc>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p>
        </w:tc>
      </w:tr>
      <w:tr w:rsidR="006B2AFF" w:rsidRPr="006B2AFF" w:rsidTr="009D42BD">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Lugar de realización:</w:t>
            </w:r>
          </w:p>
        </w:tc>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Arandas</w:t>
            </w:r>
            <w:r w:rsidR="00737204">
              <w:rPr>
                <w:rFonts w:ascii="Arial" w:eastAsia="Times New Roman" w:hAnsi="Arial" w:cs="Arial"/>
                <w:sz w:val="24"/>
                <w:szCs w:val="24"/>
                <w:lang w:val="es-ES" w:eastAsia="es-ES"/>
              </w:rPr>
              <w:t>,</w:t>
            </w:r>
            <w:r w:rsidRPr="006B2AFF">
              <w:rPr>
                <w:rFonts w:ascii="Arial" w:eastAsia="Times New Roman" w:hAnsi="Arial" w:cs="Arial"/>
                <w:sz w:val="24"/>
                <w:szCs w:val="24"/>
                <w:lang w:val="es-ES" w:eastAsia="es-ES"/>
              </w:rPr>
              <w:t xml:space="preserve"> Jalisco</w:t>
            </w:r>
          </w:p>
        </w:tc>
      </w:tr>
      <w:tr w:rsidR="006B2AFF" w:rsidRPr="006B2AFF" w:rsidTr="009D42BD">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Período de elaboración del informe:</w:t>
            </w:r>
          </w:p>
        </w:tc>
        <w:tc>
          <w:tcPr>
            <w:tcW w:w="4322" w:type="dxa"/>
            <w:shd w:val="clear" w:color="auto" w:fill="auto"/>
          </w:tcPr>
          <w:p w:rsidR="006B2AFF" w:rsidRPr="006B2AFF" w:rsidRDefault="008B614D" w:rsidP="006B2AFF">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Dic</w:t>
            </w:r>
            <w:r w:rsidR="006B2AFF" w:rsidRPr="006B2AFF">
              <w:rPr>
                <w:rFonts w:ascii="Arial" w:eastAsia="Times New Roman" w:hAnsi="Arial" w:cs="Arial"/>
                <w:sz w:val="24"/>
                <w:szCs w:val="24"/>
                <w:lang w:val="es-ES" w:eastAsia="es-ES"/>
              </w:rPr>
              <w:t>iembre</w:t>
            </w:r>
          </w:p>
        </w:tc>
      </w:tr>
      <w:tr w:rsidR="006B2AFF" w:rsidRPr="006B2AFF" w:rsidTr="009D42BD">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Tipo de atención que se proporciona:</w:t>
            </w:r>
          </w:p>
        </w:tc>
        <w:tc>
          <w:tcPr>
            <w:tcW w:w="4322" w:type="dxa"/>
            <w:shd w:val="clear" w:color="auto" w:fill="auto"/>
          </w:tcPr>
          <w:p w:rsidR="006B2AFF" w:rsidRPr="006B2AFF" w:rsidRDefault="006B2AFF" w:rsidP="006B2AFF">
            <w:pPr>
              <w:tabs>
                <w:tab w:val="left" w:pos="0"/>
              </w:tabs>
              <w:spacing w:after="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Capacitación y asesoría</w:t>
            </w:r>
          </w:p>
        </w:tc>
      </w:tr>
    </w:tbl>
    <w:p w:rsidR="006B2AFF" w:rsidRPr="006B2AFF" w:rsidRDefault="006B2AFF" w:rsidP="006B2AFF">
      <w:pPr>
        <w:tabs>
          <w:tab w:val="left" w:pos="0"/>
        </w:tabs>
        <w:spacing w:after="0" w:line="360" w:lineRule="auto"/>
        <w:jc w:val="both"/>
        <w:rPr>
          <w:rFonts w:ascii="Arial" w:eastAsia="Times New Roman" w:hAnsi="Arial" w:cs="Arial"/>
          <w:b/>
          <w:sz w:val="24"/>
          <w:szCs w:val="24"/>
          <w:lang w:val="es-ES" w:eastAsia="es-ES"/>
        </w:rPr>
      </w:pPr>
    </w:p>
    <w:p w:rsidR="006B2AFF" w:rsidRPr="006B2AFF" w:rsidRDefault="006B2AFF" w:rsidP="006B2AFF">
      <w:pPr>
        <w:tabs>
          <w:tab w:val="left" w:pos="0"/>
        </w:tabs>
        <w:spacing w:after="0" w:line="360" w:lineRule="auto"/>
        <w:jc w:val="both"/>
        <w:rPr>
          <w:rFonts w:ascii="Arial" w:eastAsia="Times New Roman" w:hAnsi="Arial" w:cs="Arial"/>
          <w:b/>
          <w:sz w:val="24"/>
          <w:szCs w:val="24"/>
          <w:lang w:val="es-ES" w:eastAsia="es-ES"/>
        </w:rPr>
      </w:pPr>
    </w:p>
    <w:p w:rsidR="006B2AFF" w:rsidRPr="006B2AFF" w:rsidRDefault="006B2AFF" w:rsidP="006B2AFF">
      <w:pPr>
        <w:tabs>
          <w:tab w:val="left" w:pos="0"/>
        </w:tabs>
        <w:spacing w:after="0" w:line="360" w:lineRule="auto"/>
        <w:jc w:val="both"/>
        <w:rPr>
          <w:rFonts w:ascii="Arial" w:eastAsia="Times New Roman" w:hAnsi="Arial" w:cs="Arial"/>
          <w:b/>
          <w:sz w:val="28"/>
          <w:szCs w:val="24"/>
          <w:lang w:val="es-ES" w:eastAsia="es-ES"/>
        </w:rPr>
      </w:pPr>
      <w:bookmarkStart w:id="0" w:name="_Hlk519160335"/>
      <w:r w:rsidRPr="006B2AFF">
        <w:rPr>
          <w:rFonts w:ascii="Arial" w:eastAsia="Times New Roman" w:hAnsi="Arial" w:cs="Arial"/>
          <w:b/>
          <w:sz w:val="28"/>
          <w:szCs w:val="24"/>
          <w:lang w:val="es-ES" w:eastAsia="es-ES"/>
        </w:rPr>
        <w:t xml:space="preserve">ANTECEDENTES </w:t>
      </w:r>
    </w:p>
    <w:p w:rsidR="006B2AFF" w:rsidRPr="006B2AFF" w:rsidRDefault="006B2AFF" w:rsidP="006B2AFF">
      <w:pPr>
        <w:tabs>
          <w:tab w:val="left" w:pos="0"/>
        </w:tabs>
        <w:spacing w:after="0" w:line="360" w:lineRule="auto"/>
        <w:jc w:val="both"/>
        <w:rPr>
          <w:rFonts w:ascii="Arial" w:eastAsia="Times New Roman" w:hAnsi="Arial" w:cs="Arial"/>
          <w:sz w:val="28"/>
          <w:szCs w:val="28"/>
          <w:lang w:val="es-ES" w:eastAsia="es-ES"/>
        </w:rPr>
      </w:pP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En Arandas se creó CE-MUJER en el año 2008; de junio a diciembre del año 2014 se implementó en la instancia un Módulo Fijo de Atención a las Mujeres en situación de violencia a través del Programa de Apoyo a las Instancias de Mujeres en las Entidades Federativas (PAIMEF).</w:t>
      </w: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 xml:space="preserve">Durante el año 2015 se gestiona la apertura de un Centro  para el Desarrollo de las Mujeres (CDM), a través del Programa de Fortalecimiento a la Transversalidad de la Perspectiva de Género para el ejercicio fiscal 2015, que indica el Instituto Nacional de las Mujeres en conjunto con el Instituto Jalisciense de las Mujeres, el cual se logró llevar a cabo de junio a noviembre del mismo año; dando a conocer los servicios a varias comunidades, llevando a cabo talleres a población abierta, funcionariado y personas con poder de decisión, logrando así la ampliación de criterios en cuanto a la equidad de género y la conceptualización de la violencia dentro del municipio, así como atenciones y asesorías por parte de las profesionistas en el campo de Trabajo </w:t>
      </w:r>
      <w:r w:rsidRPr="006B2AFF">
        <w:rPr>
          <w:rFonts w:ascii="Arial" w:eastAsia="Times New Roman" w:hAnsi="Arial" w:cs="Arial"/>
          <w:sz w:val="24"/>
          <w:szCs w:val="28"/>
          <w:lang w:val="es-ES" w:eastAsia="es-ES"/>
        </w:rPr>
        <w:lastRenderedPageBreak/>
        <w:t>Social, Psicología y Jurídico, obteniendo un resultado de 944 personas beneficiadas.</w:t>
      </w: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A partir de los beneficios que se han tenido en el estado de Jalisco con la implementación de los CDM creados en el 2013, San Martin Hidalgo, Mezquitic, Tonalá, en 2014 el municipio de Zapopan, para el ejercicio 2015 se integran al proyecto los municipios de Acatlán de Juárez, Ciudad Guzmán (Zapotlán el Grande), Poncitlán y Arandas; en el año 2016 se crearon cinco nuevos Centros para el Desarrollo de las Mujeres en los municipios: Juanacatlán, Jesús María, Lagos de Moreno, Puerto Vallarta y Ameca estos dos últimos presentes dentro de la Alerta de Violencia contra las Mujeres a nivel Estado .</w:t>
      </w: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 xml:space="preserve">En el año 2016 la actual titular la Dra. Patricia Pérez Tavares, da seguimiento al proyecto CDM, del Programa de Fortalecimiento a la Transversalidad de la Perspectiva de Género, para el ejercicio fiscal 2016 que indica el Instituto Nacional de las Mujeres en conjunto con el Instituto Jalisciense de las Mujeres, iniciando en mayo del año 2016 concluyendo en febrero de 2017. </w:t>
      </w: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 xml:space="preserve">En el mes de abril del año 2017 se da seguimiento al proyecto en el municipio de Arandas, participando los municipios: Puerto Vallarta, Mezquitic, Jamay, Poncitlán, Jocotepec, Ciudad Guzmán, Tonalá, Lagos de Moreno, San Martín Hidalgo, Acatlán de Juárez, Ameca y Juanacatlán. </w:t>
      </w:r>
    </w:p>
    <w:p w:rsidR="006B2AFF" w:rsidRPr="006B2AFF" w:rsidRDefault="006B2AFF" w:rsidP="006B2AFF">
      <w:pPr>
        <w:tabs>
          <w:tab w:val="left" w:pos="0"/>
        </w:tabs>
        <w:spacing w:line="360" w:lineRule="auto"/>
        <w:jc w:val="both"/>
        <w:rPr>
          <w:rFonts w:ascii="Arial" w:eastAsiaTheme="minorEastAsia" w:hAnsi="Arial" w:cs="Arial"/>
          <w:szCs w:val="28"/>
          <w:lang w:eastAsia="es-MX"/>
        </w:rPr>
      </w:pPr>
    </w:p>
    <w:p w:rsidR="006B2AFF" w:rsidRPr="006B2AFF" w:rsidRDefault="006B2AFF" w:rsidP="006B2AFF">
      <w:pPr>
        <w:tabs>
          <w:tab w:val="left" w:pos="0"/>
        </w:tabs>
        <w:spacing w:line="360" w:lineRule="auto"/>
        <w:jc w:val="both"/>
        <w:rPr>
          <w:rFonts w:ascii="Arial" w:eastAsiaTheme="minorEastAsia" w:hAnsi="Arial" w:cs="Arial"/>
          <w:sz w:val="24"/>
          <w:szCs w:val="24"/>
          <w:lang w:eastAsia="es-MX"/>
        </w:rPr>
      </w:pPr>
      <w:r w:rsidRPr="006B2AFF">
        <w:rPr>
          <w:rFonts w:ascii="Arial" w:eastAsiaTheme="minorEastAsia" w:hAnsi="Arial" w:cs="Arial"/>
          <w:sz w:val="24"/>
          <w:szCs w:val="24"/>
          <w:lang w:eastAsia="es-MX"/>
        </w:rPr>
        <w:t>En el 2018, se incorporan los municipios de Atemajac de Brizuela, Sayula y Yahualica de González Gallo, para ejecutar el proyecto CDM en 14 municipios del estado de Jalisco.</w:t>
      </w:r>
    </w:p>
    <w:p w:rsidR="006B2AFF" w:rsidRPr="006B2AFF" w:rsidRDefault="006B2AFF" w:rsidP="006B2AFF">
      <w:pPr>
        <w:tabs>
          <w:tab w:val="left" w:pos="0"/>
        </w:tabs>
        <w:spacing w:line="360" w:lineRule="auto"/>
        <w:jc w:val="both"/>
        <w:rPr>
          <w:rFonts w:ascii="Arial" w:eastAsiaTheme="minorEastAsia" w:hAnsi="Arial" w:cs="Arial"/>
          <w:sz w:val="24"/>
          <w:szCs w:val="24"/>
          <w:lang w:eastAsia="es-MX"/>
        </w:rPr>
      </w:pPr>
    </w:p>
    <w:p w:rsidR="006B2AFF" w:rsidRPr="006B2AFF" w:rsidRDefault="006B2AFF" w:rsidP="006B2AFF">
      <w:pPr>
        <w:tabs>
          <w:tab w:val="left" w:pos="0"/>
        </w:tabs>
        <w:spacing w:line="360" w:lineRule="auto"/>
        <w:jc w:val="both"/>
        <w:rPr>
          <w:rFonts w:ascii="Arial" w:eastAsiaTheme="minorEastAsia" w:hAnsi="Arial" w:cs="Arial"/>
          <w:sz w:val="24"/>
          <w:szCs w:val="24"/>
          <w:lang w:eastAsia="es-MX"/>
        </w:rPr>
      </w:pPr>
    </w:p>
    <w:p w:rsidR="006B2AFF" w:rsidRPr="006B2AFF" w:rsidRDefault="006B2AFF" w:rsidP="006B2AFF">
      <w:pPr>
        <w:tabs>
          <w:tab w:val="left" w:pos="0"/>
        </w:tabs>
        <w:spacing w:line="360" w:lineRule="auto"/>
        <w:jc w:val="both"/>
        <w:rPr>
          <w:rFonts w:ascii="Arial" w:eastAsiaTheme="minorEastAsia" w:hAnsi="Arial" w:cs="Arial"/>
          <w:sz w:val="24"/>
          <w:szCs w:val="24"/>
          <w:lang w:eastAsia="es-MX"/>
        </w:rPr>
      </w:pPr>
    </w:p>
    <w:p w:rsidR="006B2AFF" w:rsidRPr="006B2AFF" w:rsidRDefault="006B2AFF" w:rsidP="006B2AFF">
      <w:pPr>
        <w:tabs>
          <w:tab w:val="left" w:pos="0"/>
        </w:tabs>
        <w:spacing w:after="0" w:line="360" w:lineRule="auto"/>
        <w:jc w:val="both"/>
        <w:rPr>
          <w:rFonts w:ascii="Arial" w:eastAsia="Times New Roman" w:hAnsi="Arial" w:cs="Arial"/>
          <w:b/>
          <w:sz w:val="28"/>
          <w:szCs w:val="28"/>
          <w:lang w:val="es-ES" w:eastAsia="es-ES"/>
        </w:rPr>
      </w:pPr>
      <w:r w:rsidRPr="006B2AFF">
        <w:rPr>
          <w:rFonts w:ascii="Arial" w:eastAsia="Times New Roman" w:hAnsi="Arial" w:cs="Arial"/>
          <w:b/>
          <w:sz w:val="28"/>
          <w:szCs w:val="28"/>
          <w:lang w:val="es-ES" w:eastAsia="es-ES"/>
        </w:rPr>
        <w:lastRenderedPageBreak/>
        <w:t>INTRODUCCIÓN</w:t>
      </w:r>
    </w:p>
    <w:p w:rsidR="006B2AFF" w:rsidRPr="006B2AFF" w:rsidRDefault="006B2AFF" w:rsidP="006B2AFF">
      <w:pPr>
        <w:tabs>
          <w:tab w:val="left" w:pos="0"/>
        </w:tabs>
        <w:spacing w:after="0" w:line="360" w:lineRule="auto"/>
        <w:jc w:val="both"/>
        <w:rPr>
          <w:rFonts w:ascii="Arial" w:eastAsia="Times New Roman" w:hAnsi="Arial" w:cs="Arial"/>
          <w:sz w:val="28"/>
          <w:szCs w:val="28"/>
          <w:lang w:val="es-ES" w:eastAsia="es-ES"/>
        </w:rPr>
      </w:pP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En el Instituto Jalisciense de las Mujeres ha buscado incidir con la perspectiva de género desde diferentes ámbitos. En años pasados se crearon diversos productos que buscan incluir las políticas públicas municipales como lo es el Programa Regional de Acciones, que, a través de diversas encuestas realizadas en los municipios, identificó la problemática con la que viven el día a día los mismos, así como las áreas de oportunidad en las que se podría reincidir, de acuerdo al trabajo realizado con las Instancias Municipales de las Mujeres. Se creó además un documento que narra las experiencias tanto exitosas como desafortunadas que sucedieron en diversos municipios de tal suerte que se pudiera generar una agenda de trabajo y acciones a realizar dentro de los municipios.</w:t>
      </w: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Se han trabajado talleres regionales de sensibilización dirigidos a las Titulares de las Instancias Municipales de las Mujeres, en donde se busca capacitar a las mismas para que puedan ellas replicar este mismo taller al interior de las administraciones municipales, para lo cual se les dota del material necesario y aprobado por el INMUJERES para que impartan este taller a servidoras y servidores públicos.</w:t>
      </w: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Se llevan a cabo reuniones regionales en donde se les proporciona información necesaria a las Instancias Municipales de las Mujeres desde la normatividad estatal existente, así como de la armonización para la creación de los reglamentos municipales de la Ley de Acceso a las Mujeres a una Vida Libre de Violencia y de la Ley General de Igualdad entre Mujeres y Hombres.</w:t>
      </w: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r w:rsidRPr="006B2AFF">
        <w:rPr>
          <w:rFonts w:ascii="Arial" w:eastAsia="Times New Roman" w:hAnsi="Arial" w:cs="Arial"/>
          <w:sz w:val="24"/>
          <w:szCs w:val="28"/>
          <w:lang w:val="es-ES" w:eastAsia="es-ES"/>
        </w:rPr>
        <w:t>Se trabaja desde el Instituto Jalisciense de las Mujeres en la creación e institucionalización de las Instancias Municipales de las Mujeres brindándoles la información correspondiente, asesorándolas y dando seguimiento a los procesos internos en los municipios.</w:t>
      </w:r>
    </w:p>
    <w:p w:rsidR="006B2AFF" w:rsidRPr="006B2AFF" w:rsidRDefault="006B2AFF" w:rsidP="006B2AFF">
      <w:pPr>
        <w:tabs>
          <w:tab w:val="left" w:pos="0"/>
        </w:tabs>
        <w:spacing w:after="0" w:line="360" w:lineRule="auto"/>
        <w:jc w:val="both"/>
        <w:rPr>
          <w:rFonts w:ascii="Arial" w:eastAsia="Times New Roman" w:hAnsi="Arial" w:cs="Arial"/>
          <w:sz w:val="24"/>
          <w:szCs w:val="28"/>
          <w:lang w:val="es-ES" w:eastAsia="es-ES"/>
        </w:rPr>
      </w:pPr>
    </w:p>
    <w:p w:rsidR="006B2AFF" w:rsidRPr="006B2AFF" w:rsidRDefault="006B2AFF" w:rsidP="006B2AFF">
      <w:pPr>
        <w:tabs>
          <w:tab w:val="left" w:pos="0"/>
        </w:tabs>
        <w:spacing w:after="0" w:line="360" w:lineRule="auto"/>
        <w:jc w:val="both"/>
        <w:rPr>
          <w:rFonts w:ascii="Arial" w:eastAsiaTheme="minorEastAsia" w:hAnsi="Arial" w:cs="Arial"/>
          <w:szCs w:val="28"/>
          <w:lang w:eastAsia="es-MX"/>
        </w:rPr>
      </w:pPr>
      <w:r w:rsidRPr="006B2AFF">
        <w:rPr>
          <w:rFonts w:ascii="Arial" w:eastAsia="Times New Roman" w:hAnsi="Arial" w:cs="Arial"/>
          <w:sz w:val="24"/>
          <w:szCs w:val="28"/>
          <w:lang w:val="es-ES" w:eastAsia="es-ES"/>
        </w:rPr>
        <w:t xml:space="preserve">La violencia contra las mujeres en el mundo, en México, en el estado de Jalisco, así como en el municipio de Arandas, es fomentada debido a varios factores, tales como: el machismo, la falta de información, entre otros, tiene consecuencias devastadoras en el ámbito psicológico, físico, sexual, patrimonial y económico, esto independientemente de la modalidad en la que se viva; es por ello que se ofrece como una acción afirmativa el CDM proyecto coordinado entre el INMUJERES, Instituto Jalisciense de las Mujeres y el CE-MUJER de Arandas por medio del Programa de Fortalecimiento a la  Transversalidad de la Perspectiva de Género, para el ejercicio </w:t>
      </w:r>
      <w:r w:rsidRPr="006B2AFF">
        <w:rPr>
          <w:rFonts w:ascii="Arial" w:eastAsia="Times New Roman" w:hAnsi="Arial" w:cs="Arial"/>
          <w:sz w:val="24"/>
          <w:szCs w:val="24"/>
          <w:lang w:val="es-ES" w:eastAsia="es-ES"/>
        </w:rPr>
        <w:t xml:space="preserve">fiscal 2018, </w:t>
      </w:r>
      <w:r w:rsidRPr="006B2AFF">
        <w:rPr>
          <w:rFonts w:ascii="Arial" w:eastAsiaTheme="minorEastAsia" w:hAnsi="Arial" w:cs="Arial"/>
          <w:sz w:val="24"/>
          <w:szCs w:val="24"/>
          <w:lang w:eastAsia="es-MX"/>
        </w:rPr>
        <w:t>, que tiene como objetivo contribuir a que los mecanismos para el adelanto de las mujeres promuevan la incorporación de la perspectiva de género en el marco normativo, en los instrumentos de planeación, programáticos, así como en las acciones gubernamentales para implementar la política nacional en materia de igualdad entre mujeres y hombres en las entidades federativas, en los municipios y en las delegaciones de la Ciudad de México, mediante su fortalecimiento institucional</w:t>
      </w:r>
      <w:r w:rsidRPr="006B2AFF">
        <w:rPr>
          <w:rFonts w:ascii="Arial" w:eastAsiaTheme="minorEastAsia" w:hAnsi="Arial" w:cs="Arial"/>
          <w:szCs w:val="28"/>
          <w:lang w:eastAsia="es-MX"/>
        </w:rPr>
        <w:t>.</w:t>
      </w:r>
    </w:p>
    <w:bookmarkEnd w:id="0"/>
    <w:p w:rsidR="006B2AFF" w:rsidRPr="006B2AFF" w:rsidRDefault="006B2AFF" w:rsidP="006B2AFF">
      <w:pPr>
        <w:tabs>
          <w:tab w:val="left" w:pos="0"/>
        </w:tabs>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after="120" w:line="360" w:lineRule="auto"/>
        <w:jc w:val="both"/>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INFORME DE LA OPERACIÓN DEL CDM ARANDAS</w:t>
      </w:r>
    </w:p>
    <w:p w:rsidR="006B2AFF" w:rsidRDefault="006B2AFF" w:rsidP="006B2AFF">
      <w:pPr>
        <w:spacing w:after="12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En el presente informe se muestra la información cualitativa y cuantitativa sobre las actividades re</w:t>
      </w:r>
      <w:r w:rsidR="00461065">
        <w:rPr>
          <w:rFonts w:ascii="Arial" w:eastAsia="Times New Roman" w:hAnsi="Arial" w:cs="Arial"/>
          <w:sz w:val="24"/>
          <w:szCs w:val="24"/>
          <w:lang w:val="es-ES" w:eastAsia="es-ES"/>
        </w:rPr>
        <w:t>alizadas durante el mes de d</w:t>
      </w:r>
      <w:r w:rsidRPr="006B2AFF">
        <w:rPr>
          <w:rFonts w:ascii="Arial" w:eastAsia="Times New Roman" w:hAnsi="Arial" w:cs="Arial"/>
          <w:sz w:val="24"/>
          <w:szCs w:val="24"/>
          <w:lang w:val="es-ES" w:eastAsia="es-ES"/>
        </w:rPr>
        <w:t>i</w:t>
      </w:r>
      <w:r w:rsidR="00461065">
        <w:rPr>
          <w:rFonts w:ascii="Arial" w:eastAsia="Times New Roman" w:hAnsi="Arial" w:cs="Arial"/>
          <w:sz w:val="24"/>
          <w:szCs w:val="24"/>
          <w:lang w:val="es-ES" w:eastAsia="es-ES"/>
        </w:rPr>
        <w:t>ci</w:t>
      </w:r>
      <w:r w:rsidRPr="006B2AFF">
        <w:rPr>
          <w:rFonts w:ascii="Arial" w:eastAsia="Times New Roman" w:hAnsi="Arial" w:cs="Arial"/>
          <w:sz w:val="24"/>
          <w:szCs w:val="24"/>
          <w:lang w:val="es-ES" w:eastAsia="es-ES"/>
        </w:rPr>
        <w:t>embre.</w:t>
      </w:r>
    </w:p>
    <w:p w:rsidR="00BE3554" w:rsidRPr="006B2AFF" w:rsidRDefault="00BE3554" w:rsidP="006B2AFF">
      <w:pPr>
        <w:spacing w:after="120" w:line="360" w:lineRule="auto"/>
        <w:jc w:val="both"/>
        <w:rPr>
          <w:rFonts w:ascii="Arial" w:eastAsia="Times New Roman" w:hAnsi="Arial" w:cs="Arial"/>
          <w:sz w:val="24"/>
          <w:szCs w:val="24"/>
          <w:lang w:val="es-ES" w:eastAsia="es-ES"/>
        </w:rPr>
      </w:pPr>
    </w:p>
    <w:p w:rsidR="006B2AFF" w:rsidRPr="006B2AFF" w:rsidRDefault="006B2AFF" w:rsidP="006B2AFF">
      <w:pPr>
        <w:spacing w:after="120" w:line="360" w:lineRule="auto"/>
        <w:jc w:val="both"/>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Información cualitativa</w:t>
      </w:r>
    </w:p>
    <w:p w:rsidR="00F279CA" w:rsidRDefault="006B2AFF" w:rsidP="00461065">
      <w:pPr>
        <w:spacing w:after="120" w:line="360" w:lineRule="auto"/>
        <w:jc w:val="both"/>
        <w:rPr>
          <w:rFonts w:ascii="Arial" w:eastAsia="Times New Roman" w:hAnsi="Arial" w:cs="Arial"/>
          <w:sz w:val="24"/>
          <w:szCs w:val="24"/>
          <w:lang w:val="es-ES" w:eastAsia="es-ES"/>
        </w:rPr>
      </w:pPr>
      <w:r w:rsidRPr="006B2AFF">
        <w:rPr>
          <w:rFonts w:ascii="Arial" w:eastAsia="Times New Roman" w:hAnsi="Arial" w:cs="Arial"/>
          <w:sz w:val="24"/>
          <w:szCs w:val="24"/>
          <w:lang w:val="es-ES" w:eastAsia="es-ES"/>
        </w:rPr>
        <w:t xml:space="preserve">En el mes de </w:t>
      </w:r>
      <w:r w:rsidR="00461065">
        <w:rPr>
          <w:rFonts w:ascii="Arial" w:eastAsia="Times New Roman" w:hAnsi="Arial" w:cs="Arial"/>
          <w:sz w:val="24"/>
          <w:szCs w:val="24"/>
          <w:lang w:val="es-ES" w:eastAsia="es-ES"/>
        </w:rPr>
        <w:t>dic</w:t>
      </w:r>
      <w:r w:rsidR="00F279CA">
        <w:rPr>
          <w:rFonts w:ascii="Arial" w:eastAsia="Times New Roman" w:hAnsi="Arial" w:cs="Arial"/>
          <w:sz w:val="24"/>
          <w:szCs w:val="24"/>
          <w:lang w:val="es-ES" w:eastAsia="es-ES"/>
        </w:rPr>
        <w:t>iembre se llevó a cabo el Taller de Prevención de la Violencia en Adolescentes, impartido en la Secundaria Técnica no. 101 en el turno matutino.</w:t>
      </w:r>
    </w:p>
    <w:p w:rsidR="00352A12" w:rsidRDefault="00352A12" w:rsidP="00461065">
      <w:pPr>
        <w:spacing w:after="120" w:line="360" w:lineRule="auto"/>
        <w:jc w:val="both"/>
        <w:rPr>
          <w:rFonts w:ascii="Arial" w:eastAsia="Times New Roman" w:hAnsi="Arial" w:cs="Arial"/>
          <w:sz w:val="24"/>
          <w:szCs w:val="24"/>
          <w:lang w:val="es-ES" w:eastAsia="es-ES"/>
        </w:rPr>
      </w:pPr>
    </w:p>
    <w:p w:rsidR="00352A12" w:rsidRDefault="00352A12" w:rsidP="00461065">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Por solicitud del Director de la Secundar</w:t>
      </w:r>
      <w:r w:rsidR="00EB2D9D">
        <w:rPr>
          <w:rFonts w:ascii="Arial" w:eastAsia="Times New Roman" w:hAnsi="Arial" w:cs="Arial"/>
          <w:sz w:val="24"/>
          <w:szCs w:val="24"/>
          <w:lang w:val="es-ES" w:eastAsia="es-ES"/>
        </w:rPr>
        <w:t>ía se impleme</w:t>
      </w:r>
      <w:r w:rsidR="001006A1">
        <w:rPr>
          <w:rFonts w:ascii="Arial" w:eastAsia="Times New Roman" w:hAnsi="Arial" w:cs="Arial"/>
          <w:sz w:val="24"/>
          <w:szCs w:val="24"/>
          <w:lang w:val="es-ES" w:eastAsia="es-ES"/>
        </w:rPr>
        <w:t xml:space="preserve">ntó el mencionado taller, </w:t>
      </w:r>
      <w:r w:rsidR="00975515">
        <w:rPr>
          <w:rFonts w:ascii="Arial" w:eastAsia="Times New Roman" w:hAnsi="Arial" w:cs="Arial"/>
          <w:sz w:val="24"/>
          <w:szCs w:val="24"/>
          <w:lang w:val="es-ES" w:eastAsia="es-ES"/>
        </w:rPr>
        <w:t xml:space="preserve">debido a las situaciones de violencia que presentan algunos alumnos y </w:t>
      </w:r>
      <w:r w:rsidR="00975515">
        <w:rPr>
          <w:rFonts w:ascii="Arial" w:eastAsia="Times New Roman" w:hAnsi="Arial" w:cs="Arial"/>
          <w:sz w:val="24"/>
          <w:szCs w:val="24"/>
          <w:lang w:val="es-ES" w:eastAsia="es-ES"/>
        </w:rPr>
        <w:lastRenderedPageBreak/>
        <w:t>alumnas en sus famili</w:t>
      </w:r>
      <w:r w:rsidR="00EB2D9D">
        <w:rPr>
          <w:rFonts w:ascii="Arial" w:eastAsia="Times New Roman" w:hAnsi="Arial" w:cs="Arial"/>
          <w:sz w:val="24"/>
          <w:szCs w:val="24"/>
          <w:lang w:val="es-ES" w:eastAsia="es-ES"/>
        </w:rPr>
        <w:t>as, ya que se han visto afectadas y afectados</w:t>
      </w:r>
      <w:r w:rsidR="00975515">
        <w:rPr>
          <w:rFonts w:ascii="Arial" w:eastAsia="Times New Roman" w:hAnsi="Arial" w:cs="Arial"/>
          <w:sz w:val="24"/>
          <w:szCs w:val="24"/>
          <w:lang w:val="es-ES" w:eastAsia="es-ES"/>
        </w:rPr>
        <w:t xml:space="preserve"> en su rendimiento escolar </w:t>
      </w:r>
      <w:r w:rsidR="009927BD">
        <w:rPr>
          <w:rFonts w:ascii="Arial" w:eastAsia="Times New Roman" w:hAnsi="Arial" w:cs="Arial"/>
          <w:sz w:val="24"/>
          <w:szCs w:val="24"/>
          <w:lang w:val="es-ES" w:eastAsia="es-ES"/>
        </w:rPr>
        <w:t>y en su com</w:t>
      </w:r>
      <w:r w:rsidR="00EB2D9D">
        <w:rPr>
          <w:rFonts w:ascii="Arial" w:eastAsia="Times New Roman" w:hAnsi="Arial" w:cs="Arial"/>
          <w:sz w:val="24"/>
          <w:szCs w:val="24"/>
          <w:lang w:val="es-ES" w:eastAsia="es-ES"/>
        </w:rPr>
        <w:t>portamient</w:t>
      </w:r>
      <w:r w:rsidR="008A66E1">
        <w:rPr>
          <w:rFonts w:ascii="Arial" w:eastAsia="Times New Roman" w:hAnsi="Arial" w:cs="Arial"/>
          <w:sz w:val="24"/>
          <w:szCs w:val="24"/>
          <w:lang w:val="es-ES" w:eastAsia="es-ES"/>
        </w:rPr>
        <w:t>o</w:t>
      </w:r>
      <w:r w:rsidR="009927BD">
        <w:rPr>
          <w:rFonts w:ascii="Arial" w:eastAsia="Times New Roman" w:hAnsi="Arial" w:cs="Arial"/>
          <w:sz w:val="24"/>
          <w:szCs w:val="24"/>
          <w:lang w:val="es-ES" w:eastAsia="es-ES"/>
        </w:rPr>
        <w:t xml:space="preserve">. </w:t>
      </w:r>
      <w:r w:rsidR="00975515">
        <w:rPr>
          <w:rFonts w:ascii="Arial" w:eastAsia="Times New Roman" w:hAnsi="Arial" w:cs="Arial"/>
          <w:sz w:val="24"/>
          <w:szCs w:val="24"/>
          <w:lang w:val="es-ES" w:eastAsia="es-ES"/>
        </w:rPr>
        <w:t xml:space="preserve"> </w:t>
      </w:r>
    </w:p>
    <w:p w:rsidR="003F171D" w:rsidRDefault="003F171D" w:rsidP="00461065">
      <w:pPr>
        <w:spacing w:after="120" w:line="360" w:lineRule="auto"/>
        <w:jc w:val="both"/>
        <w:rPr>
          <w:rFonts w:ascii="Arial" w:eastAsia="Times New Roman" w:hAnsi="Arial" w:cs="Arial"/>
          <w:sz w:val="24"/>
          <w:szCs w:val="24"/>
          <w:lang w:val="es-ES" w:eastAsia="es-ES"/>
        </w:rPr>
      </w:pPr>
    </w:p>
    <w:p w:rsidR="00F279CA" w:rsidRDefault="00F279CA" w:rsidP="00461065">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Estos talleres abarcaron nueve grupos de primero, segundo y tercer grado, mostrando interés por el tema las y los adolescentes de la mencionada institución educativa,  </w:t>
      </w:r>
      <w:r w:rsidR="00D452E1">
        <w:rPr>
          <w:rFonts w:ascii="Arial" w:eastAsia="Times New Roman" w:hAnsi="Arial" w:cs="Arial"/>
          <w:sz w:val="24"/>
          <w:szCs w:val="24"/>
          <w:lang w:val="es-ES" w:eastAsia="es-ES"/>
        </w:rPr>
        <w:t xml:space="preserve">ya que son temas nuevos para ellas y ellos, puesto que desconocían algunos tipos de violencia tales como: patrimonial </w:t>
      </w:r>
      <w:r w:rsidR="009927BD">
        <w:rPr>
          <w:rFonts w:ascii="Arial" w:eastAsia="Times New Roman" w:hAnsi="Arial" w:cs="Arial"/>
          <w:sz w:val="24"/>
          <w:szCs w:val="24"/>
          <w:lang w:val="es-ES" w:eastAsia="es-ES"/>
        </w:rPr>
        <w:t>que no la habían escuchado mencionar con anterioridad, mientras que sexual la</w:t>
      </w:r>
      <w:r w:rsidR="00C70AF7">
        <w:rPr>
          <w:rFonts w:ascii="Arial" w:eastAsia="Times New Roman" w:hAnsi="Arial" w:cs="Arial"/>
          <w:sz w:val="24"/>
          <w:szCs w:val="24"/>
          <w:lang w:val="es-ES" w:eastAsia="es-ES"/>
        </w:rPr>
        <w:t xml:space="preserve"> referían únicamente a la viola</w:t>
      </w:r>
      <w:r w:rsidR="004A11E3">
        <w:rPr>
          <w:rFonts w:ascii="Arial" w:eastAsia="Times New Roman" w:hAnsi="Arial" w:cs="Arial"/>
          <w:sz w:val="24"/>
          <w:szCs w:val="24"/>
          <w:lang w:val="es-ES" w:eastAsia="es-ES"/>
        </w:rPr>
        <w:t>ción, por lo cual se les explicó</w:t>
      </w:r>
      <w:r w:rsidR="00C70AF7">
        <w:rPr>
          <w:rFonts w:ascii="Arial" w:eastAsia="Times New Roman" w:hAnsi="Arial" w:cs="Arial"/>
          <w:sz w:val="24"/>
          <w:szCs w:val="24"/>
          <w:lang w:val="es-ES" w:eastAsia="es-ES"/>
        </w:rPr>
        <w:t xml:space="preserve"> que dentro de este tipo de violencia entra el acoso, los piropos, el manoseo y los albures de m</w:t>
      </w:r>
      <w:r w:rsidR="009927BD">
        <w:rPr>
          <w:rFonts w:ascii="Arial" w:eastAsia="Times New Roman" w:hAnsi="Arial" w:cs="Arial"/>
          <w:sz w:val="24"/>
          <w:szCs w:val="24"/>
          <w:lang w:val="es-ES" w:eastAsia="es-ES"/>
        </w:rPr>
        <w:t>al</w:t>
      </w:r>
      <w:r w:rsidR="008121BE">
        <w:rPr>
          <w:rFonts w:ascii="Arial" w:eastAsia="Times New Roman" w:hAnsi="Arial" w:cs="Arial"/>
          <w:sz w:val="24"/>
          <w:szCs w:val="24"/>
          <w:lang w:val="es-ES" w:eastAsia="es-ES"/>
        </w:rPr>
        <w:t xml:space="preserve"> gusto.</w:t>
      </w:r>
    </w:p>
    <w:p w:rsidR="008121BE" w:rsidRDefault="008121BE" w:rsidP="00461065">
      <w:pPr>
        <w:spacing w:after="120" w:line="360" w:lineRule="auto"/>
        <w:jc w:val="both"/>
        <w:rPr>
          <w:rFonts w:ascii="Arial" w:eastAsia="Times New Roman" w:hAnsi="Arial" w:cs="Arial"/>
          <w:sz w:val="24"/>
          <w:szCs w:val="24"/>
          <w:lang w:val="es-ES" w:eastAsia="es-ES"/>
        </w:rPr>
      </w:pPr>
    </w:p>
    <w:p w:rsidR="00F04C1C" w:rsidRDefault="008121BE" w:rsidP="00461065">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relación a las modalidades de la violencia solo una o dos personas conocían </w:t>
      </w:r>
      <w:r w:rsidR="009927BD">
        <w:rPr>
          <w:rFonts w:ascii="Arial" w:eastAsia="Times New Roman" w:hAnsi="Arial" w:cs="Arial"/>
          <w:sz w:val="24"/>
          <w:szCs w:val="24"/>
          <w:lang w:val="es-ES" w:eastAsia="es-ES"/>
        </w:rPr>
        <w:t xml:space="preserve">la definición de la palabra </w:t>
      </w:r>
      <w:r>
        <w:rPr>
          <w:rFonts w:ascii="Arial" w:eastAsia="Times New Roman" w:hAnsi="Arial" w:cs="Arial"/>
          <w:sz w:val="24"/>
          <w:szCs w:val="24"/>
          <w:lang w:val="es-ES" w:eastAsia="es-ES"/>
        </w:rPr>
        <w:t xml:space="preserve">feminicida, siendo un concepto novedoso para </w:t>
      </w:r>
      <w:r w:rsidR="00C252D1">
        <w:rPr>
          <w:rFonts w:ascii="Arial" w:eastAsia="Times New Roman" w:hAnsi="Arial" w:cs="Arial"/>
          <w:sz w:val="24"/>
          <w:szCs w:val="24"/>
          <w:lang w:val="es-ES" w:eastAsia="es-ES"/>
        </w:rPr>
        <w:t>la mayor</w:t>
      </w:r>
      <w:r w:rsidR="00CB3055">
        <w:rPr>
          <w:rFonts w:ascii="Arial" w:eastAsia="Times New Roman" w:hAnsi="Arial" w:cs="Arial"/>
          <w:sz w:val="24"/>
          <w:szCs w:val="24"/>
          <w:lang w:val="es-ES" w:eastAsia="es-ES"/>
        </w:rPr>
        <w:t>ía del alumnado</w:t>
      </w:r>
      <w:r w:rsidR="009927BD">
        <w:rPr>
          <w:rFonts w:ascii="Arial" w:eastAsia="Times New Roman" w:hAnsi="Arial" w:cs="Arial"/>
          <w:sz w:val="24"/>
          <w:szCs w:val="24"/>
          <w:lang w:val="es-ES" w:eastAsia="es-ES"/>
        </w:rPr>
        <w:t xml:space="preserve"> y la cual dio pie a reflexionar sobre las demás modalidades y los tipos de violencia</w:t>
      </w:r>
      <w:r w:rsidR="00CB3055">
        <w:rPr>
          <w:rFonts w:ascii="Arial" w:eastAsia="Times New Roman" w:hAnsi="Arial" w:cs="Arial"/>
          <w:sz w:val="24"/>
          <w:szCs w:val="24"/>
          <w:lang w:val="es-ES" w:eastAsia="es-ES"/>
        </w:rPr>
        <w:t>. Así mismo</w:t>
      </w:r>
      <w:r w:rsidR="00577DC6">
        <w:rPr>
          <w:rFonts w:ascii="Arial" w:eastAsia="Times New Roman" w:hAnsi="Arial" w:cs="Arial"/>
          <w:sz w:val="24"/>
          <w:szCs w:val="24"/>
          <w:lang w:val="es-ES" w:eastAsia="es-ES"/>
        </w:rPr>
        <w:t xml:space="preserve"> se hizo hincapié </w:t>
      </w:r>
      <w:r w:rsidR="00CB3055">
        <w:rPr>
          <w:rFonts w:ascii="Arial" w:eastAsia="Times New Roman" w:hAnsi="Arial" w:cs="Arial"/>
          <w:sz w:val="24"/>
          <w:szCs w:val="24"/>
          <w:lang w:val="es-ES" w:eastAsia="es-ES"/>
        </w:rPr>
        <w:t xml:space="preserve">en la modalidad docente debido </w:t>
      </w:r>
      <w:r w:rsidR="00F04C1C">
        <w:rPr>
          <w:rFonts w:ascii="Arial" w:eastAsia="Times New Roman" w:hAnsi="Arial" w:cs="Arial"/>
          <w:sz w:val="24"/>
          <w:szCs w:val="24"/>
          <w:lang w:val="es-ES" w:eastAsia="es-ES"/>
        </w:rPr>
        <w:t>a la institución en la que se estaba trabajando</w:t>
      </w:r>
      <w:r w:rsidR="009927BD">
        <w:rPr>
          <w:rFonts w:ascii="Arial" w:eastAsia="Times New Roman" w:hAnsi="Arial" w:cs="Arial"/>
          <w:sz w:val="24"/>
          <w:szCs w:val="24"/>
          <w:lang w:val="es-ES" w:eastAsia="es-ES"/>
        </w:rPr>
        <w:t xml:space="preserve"> y a la importancia de exteriorizar todo aquello que pase en su contexto que pueda tener indicios de violencia.</w:t>
      </w:r>
    </w:p>
    <w:p w:rsidR="007E2499" w:rsidRDefault="007E2499" w:rsidP="00461065">
      <w:pPr>
        <w:spacing w:after="120" w:line="360" w:lineRule="auto"/>
        <w:jc w:val="both"/>
        <w:rPr>
          <w:rFonts w:ascii="Arial" w:eastAsia="Times New Roman" w:hAnsi="Arial" w:cs="Arial"/>
          <w:sz w:val="24"/>
          <w:szCs w:val="24"/>
          <w:lang w:val="es-ES" w:eastAsia="es-ES"/>
        </w:rPr>
      </w:pPr>
    </w:p>
    <w:p w:rsidR="0015651B" w:rsidRDefault="00F04C1C" w:rsidP="00461065">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 dos de los grupos con los que se trabajó</w:t>
      </w:r>
      <w:r w:rsidR="0015651B">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w:t>
      </w:r>
      <w:r w:rsidR="0015651B">
        <w:rPr>
          <w:rFonts w:ascii="Arial" w:eastAsia="Times New Roman" w:hAnsi="Arial" w:cs="Arial"/>
          <w:sz w:val="24"/>
          <w:szCs w:val="24"/>
          <w:lang w:val="es-ES" w:eastAsia="es-ES"/>
        </w:rPr>
        <w:t>al finalizar el taller se acercaron dos alumnas para solicitar orientación psicológica</w:t>
      </w:r>
      <w:r w:rsidR="009927BD">
        <w:rPr>
          <w:rFonts w:ascii="Arial" w:eastAsia="Times New Roman" w:hAnsi="Arial" w:cs="Arial"/>
          <w:sz w:val="24"/>
          <w:szCs w:val="24"/>
          <w:lang w:val="es-ES" w:eastAsia="es-ES"/>
        </w:rPr>
        <w:t>, ya que exteriorizaron haber sido</w:t>
      </w:r>
      <w:r w:rsidR="00E377CE">
        <w:rPr>
          <w:rFonts w:ascii="Arial" w:eastAsia="Times New Roman" w:hAnsi="Arial" w:cs="Arial"/>
          <w:sz w:val="24"/>
          <w:szCs w:val="24"/>
          <w:lang w:val="es-ES" w:eastAsia="es-ES"/>
        </w:rPr>
        <w:t xml:space="preserve"> </w:t>
      </w:r>
      <w:r w:rsidR="00D36536">
        <w:rPr>
          <w:rFonts w:ascii="Arial" w:eastAsia="Times New Roman" w:hAnsi="Arial" w:cs="Arial"/>
          <w:sz w:val="24"/>
          <w:szCs w:val="24"/>
          <w:lang w:val="es-ES" w:eastAsia="es-ES"/>
        </w:rPr>
        <w:t>víctimas</w:t>
      </w:r>
      <w:r w:rsidR="00E377CE">
        <w:rPr>
          <w:rFonts w:ascii="Arial" w:eastAsia="Times New Roman" w:hAnsi="Arial" w:cs="Arial"/>
          <w:sz w:val="24"/>
          <w:szCs w:val="24"/>
          <w:lang w:val="es-ES" w:eastAsia="es-ES"/>
        </w:rPr>
        <w:t xml:space="preserve"> </w:t>
      </w:r>
      <w:r w:rsidR="00D743CF">
        <w:rPr>
          <w:rFonts w:ascii="Arial" w:eastAsia="Times New Roman" w:hAnsi="Arial" w:cs="Arial"/>
          <w:sz w:val="24"/>
          <w:szCs w:val="24"/>
          <w:lang w:val="es-ES" w:eastAsia="es-ES"/>
        </w:rPr>
        <w:t>de violencia sexual y por lo cual se les dio la información correspondiente para que acudieran a recibir la orientación adecuada para que inicien</w:t>
      </w:r>
      <w:r w:rsidR="00454BAA">
        <w:rPr>
          <w:rFonts w:ascii="Arial" w:eastAsia="Times New Roman" w:hAnsi="Arial" w:cs="Arial"/>
          <w:sz w:val="24"/>
          <w:szCs w:val="24"/>
          <w:lang w:val="es-ES" w:eastAsia="es-ES"/>
        </w:rPr>
        <w:t xml:space="preserve"> su proceso psicológico y de ser requerido atención jurídica. </w:t>
      </w:r>
    </w:p>
    <w:p w:rsidR="008A66E1" w:rsidRDefault="008A66E1" w:rsidP="00461065">
      <w:pPr>
        <w:spacing w:after="120" w:line="360" w:lineRule="auto"/>
        <w:jc w:val="both"/>
        <w:rPr>
          <w:rFonts w:ascii="Arial" w:eastAsia="Times New Roman" w:hAnsi="Arial" w:cs="Arial"/>
          <w:sz w:val="24"/>
          <w:szCs w:val="24"/>
          <w:lang w:val="es-ES" w:eastAsia="es-ES"/>
        </w:rPr>
      </w:pPr>
    </w:p>
    <w:p w:rsidR="00454BAA" w:rsidRDefault="00454BAA" w:rsidP="00461065">
      <w:pPr>
        <w:spacing w:after="120" w:line="360" w:lineRule="auto"/>
        <w:jc w:val="both"/>
        <w:rPr>
          <w:rFonts w:ascii="Arial" w:eastAsia="Times New Roman" w:hAnsi="Arial" w:cs="Arial"/>
          <w:sz w:val="24"/>
          <w:szCs w:val="24"/>
          <w:lang w:val="es-ES" w:eastAsia="es-ES"/>
        </w:rPr>
      </w:pPr>
      <w:r w:rsidRPr="00E45AE8">
        <w:rPr>
          <w:rFonts w:ascii="Arial" w:eastAsia="Times New Roman" w:hAnsi="Arial" w:cs="Arial"/>
          <w:sz w:val="24"/>
          <w:szCs w:val="24"/>
          <w:lang w:val="es-ES" w:eastAsia="es-ES"/>
        </w:rPr>
        <w:t>Dentro de los grupos del CDM</w:t>
      </w:r>
      <w:r>
        <w:rPr>
          <w:rFonts w:ascii="Arial" w:eastAsia="Times New Roman" w:hAnsi="Arial" w:cs="Arial"/>
          <w:sz w:val="24"/>
          <w:szCs w:val="24"/>
          <w:lang w:val="es-ES" w:eastAsia="es-ES"/>
        </w:rPr>
        <w:t xml:space="preserve"> se trabajó con los talleres de oficios no tradicionales siendo el taller de electricidad en esta ocasión en apoyo a Lic. J</w:t>
      </w:r>
      <w:r w:rsidR="004A11E3">
        <w:rPr>
          <w:rFonts w:ascii="Arial" w:eastAsia="Times New Roman" w:hAnsi="Arial" w:cs="Arial"/>
          <w:sz w:val="24"/>
          <w:szCs w:val="24"/>
          <w:lang w:val="es-ES" w:eastAsia="es-ES"/>
        </w:rPr>
        <w:t>osé Alvizo Gamiño quien facilitó</w:t>
      </w:r>
      <w:r>
        <w:rPr>
          <w:rFonts w:ascii="Arial" w:eastAsia="Times New Roman" w:hAnsi="Arial" w:cs="Arial"/>
          <w:sz w:val="24"/>
          <w:szCs w:val="24"/>
          <w:lang w:val="es-ES" w:eastAsia="es-ES"/>
        </w:rPr>
        <w:t xml:space="preserve"> herramientas para que las pudieran trabajar </w:t>
      </w:r>
      <w:r w:rsidR="004A11E3">
        <w:rPr>
          <w:rFonts w:ascii="Arial" w:eastAsia="Times New Roman" w:hAnsi="Arial" w:cs="Arial"/>
          <w:sz w:val="24"/>
          <w:szCs w:val="24"/>
          <w:lang w:val="es-ES" w:eastAsia="es-ES"/>
        </w:rPr>
        <w:lastRenderedPageBreak/>
        <w:t>en casa cuando se llegará</w:t>
      </w:r>
      <w:r>
        <w:rPr>
          <w:rFonts w:ascii="Arial" w:eastAsia="Times New Roman" w:hAnsi="Arial" w:cs="Arial"/>
          <w:sz w:val="24"/>
          <w:szCs w:val="24"/>
          <w:lang w:val="es-ES" w:eastAsia="es-ES"/>
        </w:rPr>
        <w:t xml:space="preserve"> a necesitar y las motivó a profundizar en el tema como una herramienta para campo laboral. </w:t>
      </w:r>
    </w:p>
    <w:p w:rsidR="006C1793" w:rsidRDefault="006444F1" w:rsidP="00461065">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Tanto en el Bajío el Caracol como en la Granjena el trabajo realizado fue satisfactorio ya que mencionaron que lo aprendido sería de gran utilidad</w:t>
      </w:r>
      <w:r w:rsidR="00970868">
        <w:rPr>
          <w:rFonts w:ascii="Arial" w:eastAsia="Times New Roman" w:hAnsi="Arial" w:cs="Arial"/>
          <w:sz w:val="24"/>
          <w:szCs w:val="24"/>
          <w:lang w:val="es-ES" w:eastAsia="es-ES"/>
        </w:rPr>
        <w:t>, puesto</w:t>
      </w:r>
      <w:r>
        <w:rPr>
          <w:rFonts w:ascii="Arial" w:eastAsia="Times New Roman" w:hAnsi="Arial" w:cs="Arial"/>
          <w:sz w:val="24"/>
          <w:szCs w:val="24"/>
          <w:lang w:val="es-ES" w:eastAsia="es-ES"/>
        </w:rPr>
        <w:t xml:space="preserve"> que muchas veces le temen a ese tipo de actividades por miedo a que se provoque algún accidente </w:t>
      </w:r>
      <w:r w:rsidR="006C1793">
        <w:rPr>
          <w:rFonts w:ascii="Arial" w:eastAsia="Times New Roman" w:hAnsi="Arial" w:cs="Arial"/>
          <w:sz w:val="24"/>
          <w:szCs w:val="24"/>
          <w:lang w:val="es-ES" w:eastAsia="es-ES"/>
        </w:rPr>
        <w:t>y teniendo un conocimiento p</w:t>
      </w:r>
      <w:r w:rsidR="00701E24">
        <w:rPr>
          <w:rFonts w:ascii="Arial" w:eastAsia="Times New Roman" w:hAnsi="Arial" w:cs="Arial"/>
          <w:sz w:val="24"/>
          <w:szCs w:val="24"/>
          <w:lang w:val="es-ES" w:eastAsia="es-ES"/>
        </w:rPr>
        <w:t>revio se dan cuenta que con</w:t>
      </w:r>
      <w:r w:rsidR="006C1793">
        <w:rPr>
          <w:rFonts w:ascii="Arial" w:eastAsia="Times New Roman" w:hAnsi="Arial" w:cs="Arial"/>
          <w:sz w:val="24"/>
          <w:szCs w:val="24"/>
          <w:lang w:val="es-ES" w:eastAsia="es-ES"/>
        </w:rPr>
        <w:t xml:space="preserve"> las medidas necesarias pueden realizarlo de forma segura. </w:t>
      </w:r>
    </w:p>
    <w:p w:rsidR="006C1793" w:rsidRDefault="006C1793" w:rsidP="00461065">
      <w:pPr>
        <w:spacing w:after="120" w:line="360" w:lineRule="auto"/>
        <w:jc w:val="both"/>
        <w:rPr>
          <w:rFonts w:ascii="Arial" w:eastAsia="Times New Roman" w:hAnsi="Arial" w:cs="Arial"/>
          <w:sz w:val="24"/>
          <w:szCs w:val="24"/>
          <w:lang w:val="es-ES" w:eastAsia="es-ES"/>
        </w:rPr>
      </w:pPr>
    </w:p>
    <w:p w:rsidR="006C1793" w:rsidRDefault="006C1793" w:rsidP="00461065">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En el grupo del CDM del Bajío el Caracol se llevó a cabo una posada con la finalidad de convivir y fortalecer las redes de apoyo de las participantes  así mismo se dio un espacio para retomar la importancia de conocer los derechos de las mujeres y el de que se exteriorice dicha información como una forma de prevención de la violencia. </w:t>
      </w:r>
    </w:p>
    <w:p w:rsidR="006C1793" w:rsidRDefault="006C1793" w:rsidP="00461065">
      <w:pPr>
        <w:spacing w:after="120" w:line="360" w:lineRule="auto"/>
        <w:jc w:val="both"/>
        <w:rPr>
          <w:rFonts w:ascii="Arial" w:eastAsia="Times New Roman" w:hAnsi="Arial" w:cs="Arial"/>
          <w:sz w:val="24"/>
          <w:szCs w:val="24"/>
          <w:lang w:val="es-ES" w:eastAsia="es-ES"/>
        </w:rPr>
      </w:pPr>
    </w:p>
    <w:p w:rsidR="006C1793" w:rsidRDefault="004A11E3" w:rsidP="00461065">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Dentro del grupo del CDM </w:t>
      </w:r>
      <w:r w:rsidR="006C1793">
        <w:rPr>
          <w:rFonts w:ascii="Arial" w:eastAsia="Times New Roman" w:hAnsi="Arial" w:cs="Arial"/>
          <w:sz w:val="24"/>
          <w:szCs w:val="24"/>
          <w:lang w:val="es-ES" w:eastAsia="es-ES"/>
        </w:rPr>
        <w:t xml:space="preserve">de la comunidad de la Granjena se llevó a cabo una posada </w:t>
      </w:r>
      <w:r w:rsidR="005C3F34">
        <w:rPr>
          <w:rFonts w:ascii="Arial" w:eastAsia="Times New Roman" w:hAnsi="Arial" w:cs="Arial"/>
          <w:sz w:val="24"/>
          <w:szCs w:val="24"/>
          <w:lang w:val="es-ES" w:eastAsia="es-ES"/>
        </w:rPr>
        <w:t>donde se observó la participación de todas al organizarse y dirigir de una forma que todas contribuyeron a un ambiente de convivencia y donde se retoma que el trabajo en equipo es una fortaleza que tienen como comunidad, se reconoció el trabajo y se retomó la importancia de que sigan</w:t>
      </w:r>
      <w:r>
        <w:rPr>
          <w:rFonts w:ascii="Arial" w:eastAsia="Times New Roman" w:hAnsi="Arial" w:cs="Arial"/>
          <w:sz w:val="24"/>
          <w:szCs w:val="24"/>
          <w:lang w:val="es-ES" w:eastAsia="es-ES"/>
        </w:rPr>
        <w:t xml:space="preserve"> trabajando en las herramientas.</w:t>
      </w:r>
    </w:p>
    <w:p w:rsidR="00D36536" w:rsidRDefault="00D36536" w:rsidP="00461065">
      <w:pPr>
        <w:spacing w:after="120" w:line="360" w:lineRule="auto"/>
        <w:jc w:val="both"/>
        <w:rPr>
          <w:rFonts w:ascii="Arial" w:eastAsia="Times New Roman" w:hAnsi="Arial" w:cs="Arial"/>
          <w:sz w:val="24"/>
          <w:szCs w:val="24"/>
          <w:lang w:val="es-ES" w:eastAsia="es-ES"/>
        </w:rPr>
      </w:pPr>
    </w:p>
    <w:p w:rsidR="00D36536" w:rsidRDefault="00E77E11" w:rsidP="00461065">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atendieron tres usuarias por trabajo social, de las cuales dos se derivaron a jurídico y tres a </w:t>
      </w:r>
      <w:r w:rsidR="00633CF4">
        <w:rPr>
          <w:rFonts w:ascii="Arial" w:eastAsia="Times New Roman" w:hAnsi="Arial" w:cs="Arial"/>
          <w:sz w:val="24"/>
          <w:szCs w:val="24"/>
          <w:lang w:val="es-ES" w:eastAsia="es-ES"/>
        </w:rPr>
        <w:t>psicolog</w:t>
      </w:r>
      <w:r w:rsidR="00E5338A">
        <w:rPr>
          <w:rFonts w:ascii="Arial" w:eastAsia="Times New Roman" w:hAnsi="Arial" w:cs="Arial"/>
          <w:sz w:val="24"/>
          <w:szCs w:val="24"/>
          <w:lang w:val="es-ES" w:eastAsia="es-ES"/>
        </w:rPr>
        <w:t>ía, a las cuales se les dará seguimiento.</w:t>
      </w:r>
    </w:p>
    <w:p w:rsidR="00D7286A" w:rsidRDefault="00D7286A" w:rsidP="00461065">
      <w:pPr>
        <w:spacing w:after="120" w:line="360" w:lineRule="auto"/>
        <w:jc w:val="both"/>
        <w:rPr>
          <w:rFonts w:ascii="Arial" w:eastAsia="Times New Roman" w:hAnsi="Arial" w:cs="Arial"/>
          <w:sz w:val="24"/>
          <w:szCs w:val="24"/>
          <w:lang w:val="es-ES" w:eastAsia="es-ES"/>
        </w:rPr>
      </w:pPr>
    </w:p>
    <w:p w:rsidR="00D7286A" w:rsidRDefault="00D7286A" w:rsidP="00461065">
      <w:pPr>
        <w:spacing w:after="120" w:line="360" w:lineRule="auto"/>
        <w:jc w:val="both"/>
        <w:rPr>
          <w:rFonts w:ascii="Arial" w:eastAsia="Times New Roman" w:hAnsi="Arial" w:cs="Arial"/>
          <w:sz w:val="24"/>
          <w:szCs w:val="24"/>
          <w:lang w:val="es-ES" w:eastAsia="es-ES"/>
        </w:rPr>
      </w:pPr>
    </w:p>
    <w:p w:rsidR="00E5338A" w:rsidRDefault="00E5338A" w:rsidP="00461065">
      <w:pPr>
        <w:spacing w:after="120" w:line="360" w:lineRule="auto"/>
        <w:jc w:val="both"/>
        <w:rPr>
          <w:rFonts w:ascii="Arial" w:eastAsia="Times New Roman" w:hAnsi="Arial" w:cs="Arial"/>
          <w:sz w:val="24"/>
          <w:szCs w:val="24"/>
          <w:lang w:val="es-ES" w:eastAsia="es-ES"/>
        </w:rPr>
      </w:pPr>
    </w:p>
    <w:p w:rsidR="00E5338A" w:rsidRDefault="00D7286A" w:rsidP="00461065">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 </w:t>
      </w:r>
    </w:p>
    <w:p w:rsidR="00F279CA" w:rsidRPr="006B2AFF" w:rsidRDefault="00F279CA" w:rsidP="00461065">
      <w:pPr>
        <w:spacing w:after="120" w:line="360" w:lineRule="auto"/>
        <w:jc w:val="both"/>
        <w:rPr>
          <w:rFonts w:ascii="Times New Roman" w:eastAsia="Times New Roman" w:hAnsi="Times New Roman" w:cs="Times New Roman"/>
          <w:sz w:val="24"/>
          <w:szCs w:val="24"/>
          <w:lang w:val="es-ES" w:eastAsia="es-ES"/>
        </w:rPr>
      </w:pPr>
    </w:p>
    <w:p w:rsidR="00F279CA" w:rsidRPr="00D303CF" w:rsidRDefault="00F279CA" w:rsidP="00D303CF">
      <w:pPr>
        <w:spacing w:after="120" w:line="240" w:lineRule="auto"/>
        <w:jc w:val="both"/>
        <w:rPr>
          <w:rFonts w:ascii="Arial" w:eastAsia="Times New Roman" w:hAnsi="Arial" w:cs="Arial"/>
          <w:b/>
          <w:sz w:val="24"/>
          <w:szCs w:val="24"/>
          <w:lang w:val="es-ES" w:eastAsia="es-ES"/>
        </w:rPr>
      </w:pPr>
      <w:r w:rsidRPr="00A2100C">
        <w:rPr>
          <w:rFonts w:ascii="Arial" w:eastAsia="Times New Roman" w:hAnsi="Arial" w:cs="Arial"/>
          <w:b/>
          <w:sz w:val="24"/>
          <w:szCs w:val="24"/>
          <w:lang w:val="es-ES" w:eastAsia="es-ES"/>
        </w:rPr>
        <w:lastRenderedPageBreak/>
        <w:t xml:space="preserve">Información cuantitativa </w:t>
      </w:r>
    </w:p>
    <w:p w:rsidR="00D303CF" w:rsidRDefault="00D303CF" w:rsidP="00D303CF">
      <w:pPr>
        <w:tabs>
          <w:tab w:val="left" w:pos="0"/>
        </w:tabs>
        <w:spacing w:after="0" w:line="360" w:lineRule="auto"/>
        <w:jc w:val="both"/>
        <w:rPr>
          <w:rFonts w:ascii="Arial" w:eastAsia="Times New Roman" w:hAnsi="Arial" w:cs="Arial"/>
          <w:sz w:val="24"/>
          <w:szCs w:val="24"/>
          <w:u w:val="single"/>
          <w:lang w:val="es-ES" w:eastAsia="es-ES"/>
        </w:rPr>
      </w:pPr>
      <w:r w:rsidRPr="004C0F1F">
        <w:rPr>
          <w:rFonts w:ascii="Arial" w:eastAsia="Times New Roman" w:hAnsi="Arial" w:cs="Arial"/>
          <w:sz w:val="24"/>
          <w:szCs w:val="24"/>
          <w:u w:val="single"/>
          <w:lang w:val="es-ES" w:eastAsia="es-ES"/>
        </w:rPr>
        <w:t xml:space="preserve">Población Abierta </w:t>
      </w:r>
    </w:p>
    <w:p w:rsidR="00D303CF" w:rsidRDefault="00D303CF" w:rsidP="00D303CF">
      <w:pPr>
        <w:tabs>
          <w:tab w:val="left" w:pos="0"/>
        </w:tabs>
        <w:spacing w:after="0" w:line="360" w:lineRule="auto"/>
        <w:jc w:val="both"/>
        <w:rPr>
          <w:rFonts w:ascii="Arial" w:eastAsia="Times New Roman" w:hAnsi="Arial" w:cs="Arial"/>
          <w:sz w:val="24"/>
          <w:szCs w:val="24"/>
          <w:u w:val="single"/>
          <w:lang w:val="es-ES" w:eastAsia="es-ES"/>
        </w:rPr>
      </w:pPr>
    </w:p>
    <w:p w:rsidR="00D303CF" w:rsidRPr="00F83FDE" w:rsidRDefault="00D303CF" w:rsidP="00D303CF">
      <w:pPr>
        <w:tabs>
          <w:tab w:val="left" w:pos="0"/>
        </w:tabs>
        <w:spacing w:after="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impartieron 9 Talleres de Prevención de la Violencia en Adolescentes.</w:t>
      </w:r>
    </w:p>
    <w:tbl>
      <w:tblPr>
        <w:tblStyle w:val="Tabladecuadrcula4-nfasis411"/>
        <w:tblpPr w:leftFromText="141" w:rightFromText="141" w:vertAnchor="text" w:horzAnchor="margin" w:tblpY="94"/>
        <w:tblW w:w="8598" w:type="dxa"/>
        <w:tblLook w:val="04A0" w:firstRow="1" w:lastRow="0" w:firstColumn="1" w:lastColumn="0" w:noHBand="0" w:noVBand="1"/>
      </w:tblPr>
      <w:tblGrid>
        <w:gridCol w:w="4309"/>
        <w:gridCol w:w="4289"/>
      </w:tblGrid>
      <w:tr w:rsidR="00D303CF" w:rsidRPr="004C0F1F" w:rsidTr="00DD0EF8">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D303CF" w:rsidRPr="004C0F1F" w:rsidRDefault="00D303CF" w:rsidP="00DD0EF8">
            <w:pPr>
              <w:spacing w:line="360" w:lineRule="auto"/>
              <w:rPr>
                <w:lang w:val="es-ES" w:eastAsia="es-ES"/>
              </w:rPr>
            </w:pPr>
            <w:r w:rsidRPr="004C0F1F">
              <w:rPr>
                <w:lang w:val="es-ES" w:eastAsia="es-ES"/>
              </w:rPr>
              <w:t xml:space="preserve">Talleres impartidos a Población Abierta    </w:t>
            </w:r>
          </w:p>
        </w:tc>
        <w:tc>
          <w:tcPr>
            <w:tcW w:w="4289" w:type="dxa"/>
          </w:tcPr>
          <w:p w:rsidR="00D303CF" w:rsidRPr="004C0F1F" w:rsidRDefault="00D303CF" w:rsidP="00DD0EF8">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D303CF" w:rsidRPr="004C0F1F" w:rsidTr="00DD0EF8">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309" w:type="dxa"/>
          </w:tcPr>
          <w:p w:rsidR="00D303CF" w:rsidRPr="004C0F1F" w:rsidRDefault="00D303CF" w:rsidP="00DD0EF8">
            <w:pPr>
              <w:spacing w:line="360" w:lineRule="auto"/>
              <w:rPr>
                <w:lang w:val="es-ES" w:eastAsia="es-ES"/>
              </w:rPr>
            </w:pPr>
            <w:r>
              <w:rPr>
                <w:lang w:val="es-ES" w:eastAsia="es-ES"/>
              </w:rPr>
              <w:t>Prevención de la violencia en adolescentes</w:t>
            </w:r>
          </w:p>
        </w:tc>
        <w:tc>
          <w:tcPr>
            <w:tcW w:w="4289" w:type="dxa"/>
          </w:tcPr>
          <w:p w:rsidR="00D303CF" w:rsidRPr="004C0F1F" w:rsidRDefault="00D303CF" w:rsidP="00DD0EF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4C0F1F">
              <w:rPr>
                <w:lang w:val="es-ES" w:eastAsia="es-ES"/>
              </w:rPr>
              <w:t xml:space="preserve">         </w:t>
            </w:r>
            <w:r>
              <w:rPr>
                <w:lang w:val="es-ES" w:eastAsia="es-ES"/>
              </w:rPr>
              <w:t>9</w:t>
            </w:r>
          </w:p>
        </w:tc>
      </w:tr>
      <w:tr w:rsidR="00D831D7" w:rsidRPr="004C0F1F" w:rsidTr="00DD0EF8">
        <w:trPr>
          <w:trHeight w:val="445"/>
        </w:trPr>
        <w:tc>
          <w:tcPr>
            <w:cnfStyle w:val="001000000000" w:firstRow="0" w:lastRow="0" w:firstColumn="1" w:lastColumn="0" w:oddVBand="0" w:evenVBand="0" w:oddHBand="0" w:evenHBand="0" w:firstRowFirstColumn="0" w:firstRowLastColumn="0" w:lastRowFirstColumn="0" w:lastRowLastColumn="0"/>
            <w:tcW w:w="4309" w:type="dxa"/>
          </w:tcPr>
          <w:p w:rsidR="00D831D7" w:rsidRDefault="00D831D7" w:rsidP="00DD0EF8">
            <w:pPr>
              <w:spacing w:line="360" w:lineRule="auto"/>
              <w:rPr>
                <w:lang w:val="es-ES" w:eastAsia="es-ES"/>
              </w:rPr>
            </w:pPr>
            <w:r>
              <w:rPr>
                <w:lang w:val="es-ES" w:eastAsia="es-ES"/>
              </w:rPr>
              <w:t>Taller de electricidad</w:t>
            </w:r>
          </w:p>
        </w:tc>
        <w:tc>
          <w:tcPr>
            <w:tcW w:w="4289" w:type="dxa"/>
          </w:tcPr>
          <w:p w:rsidR="00D831D7" w:rsidRPr="004C0F1F" w:rsidRDefault="00D831D7" w:rsidP="00D831D7">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 xml:space="preserve">         2</w:t>
            </w:r>
          </w:p>
        </w:tc>
      </w:tr>
      <w:tr w:rsidR="00D303CF" w:rsidRPr="004C0F1F" w:rsidTr="00DD0EF8">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309" w:type="dxa"/>
          </w:tcPr>
          <w:p w:rsidR="00D303CF" w:rsidRPr="004C0F1F" w:rsidRDefault="00D303CF" w:rsidP="00DD0EF8">
            <w:pPr>
              <w:spacing w:line="360" w:lineRule="auto"/>
              <w:rPr>
                <w:lang w:val="es-ES" w:eastAsia="es-ES"/>
              </w:rPr>
            </w:pPr>
            <w:r w:rsidRPr="004C0F1F">
              <w:rPr>
                <w:lang w:val="es-ES" w:eastAsia="es-ES"/>
              </w:rPr>
              <w:t>Total</w:t>
            </w:r>
          </w:p>
        </w:tc>
        <w:tc>
          <w:tcPr>
            <w:tcW w:w="4289" w:type="dxa"/>
          </w:tcPr>
          <w:p w:rsidR="00D303CF" w:rsidRPr="004C0F1F" w:rsidRDefault="00D303CF" w:rsidP="00DD0EF8">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sidRPr="004C0F1F">
              <w:rPr>
                <w:lang w:val="es-ES" w:eastAsia="es-ES"/>
              </w:rPr>
              <w:t xml:space="preserve">         </w:t>
            </w:r>
            <w:r w:rsidR="00D831D7">
              <w:rPr>
                <w:lang w:val="es-ES" w:eastAsia="es-ES"/>
              </w:rPr>
              <w:t>11</w:t>
            </w:r>
          </w:p>
        </w:tc>
      </w:tr>
    </w:tbl>
    <w:p w:rsidR="00D303CF" w:rsidRDefault="00D303CF" w:rsidP="00D303CF">
      <w:pPr>
        <w:tabs>
          <w:tab w:val="left" w:pos="0"/>
        </w:tabs>
        <w:spacing w:after="0" w:line="360" w:lineRule="auto"/>
        <w:jc w:val="both"/>
        <w:rPr>
          <w:rFonts w:ascii="Arial" w:eastAsia="Times New Roman" w:hAnsi="Arial" w:cs="Arial"/>
          <w:sz w:val="24"/>
          <w:szCs w:val="24"/>
          <w:u w:val="single"/>
          <w:lang w:val="es-ES" w:eastAsia="es-ES"/>
        </w:rPr>
      </w:pPr>
    </w:p>
    <w:p w:rsidR="00D303CF" w:rsidRDefault="00D831D7" w:rsidP="00D303CF">
      <w:pPr>
        <w:tabs>
          <w:tab w:val="left" w:pos="0"/>
        </w:tabs>
        <w:spacing w:after="0" w:line="360" w:lineRule="auto"/>
        <w:jc w:val="both"/>
        <w:rPr>
          <w:rFonts w:ascii="Arial" w:eastAsia="Times New Roman" w:hAnsi="Arial" w:cs="Arial"/>
          <w:sz w:val="24"/>
          <w:szCs w:val="24"/>
          <w:u w:val="single"/>
          <w:lang w:val="es-ES" w:eastAsia="es-ES"/>
        </w:rPr>
      </w:pPr>
      <w:r w:rsidRPr="004C0F1F">
        <w:rPr>
          <w:rFonts w:ascii="Arial" w:eastAsia="Times New Roman" w:hAnsi="Arial" w:cs="Arial"/>
          <w:b/>
          <w:noProof/>
          <w:sz w:val="24"/>
          <w:szCs w:val="24"/>
          <w:lang w:eastAsia="es-MX"/>
        </w:rPr>
        <w:drawing>
          <wp:anchor distT="0" distB="0" distL="114300" distR="114300" simplePos="0" relativeHeight="251661312" behindDoc="1" locked="0" layoutInCell="1" allowOverlap="1" wp14:anchorId="0CF3ABD5" wp14:editId="7B13CD96">
            <wp:simplePos x="0" y="0"/>
            <wp:positionH relativeFrom="column">
              <wp:posOffset>586740</wp:posOffset>
            </wp:positionH>
            <wp:positionV relativeFrom="paragraph">
              <wp:posOffset>182880</wp:posOffset>
            </wp:positionV>
            <wp:extent cx="4457700" cy="2219325"/>
            <wp:effectExtent l="0" t="0" r="19050" b="9525"/>
            <wp:wrapNone/>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D303CF" w:rsidRPr="004C0F1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Pr="004C0F1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Pr="004C0F1F" w:rsidRDefault="00D303CF" w:rsidP="00D303CF">
      <w:pPr>
        <w:tabs>
          <w:tab w:val="left" w:pos="0"/>
        </w:tabs>
        <w:spacing w:after="0" w:line="360" w:lineRule="auto"/>
        <w:jc w:val="both"/>
        <w:rPr>
          <w:rFonts w:ascii="Arial" w:eastAsia="Times New Roman" w:hAnsi="Arial" w:cs="Arial"/>
          <w:b/>
          <w:sz w:val="24"/>
          <w:szCs w:val="24"/>
          <w:lang w:val="es-ES" w:eastAsia="es-ES"/>
        </w:rPr>
      </w:pPr>
    </w:p>
    <w:p w:rsidR="00D303CF" w:rsidRPr="004C0F1F" w:rsidRDefault="00D303CF" w:rsidP="00D303CF">
      <w:pPr>
        <w:tabs>
          <w:tab w:val="left" w:pos="0"/>
          <w:tab w:val="left" w:pos="5685"/>
        </w:tabs>
        <w:spacing w:after="0" w:line="360" w:lineRule="auto"/>
        <w:jc w:val="both"/>
        <w:rPr>
          <w:rFonts w:ascii="Arial" w:eastAsia="Times New Roman" w:hAnsi="Arial" w:cs="Arial"/>
          <w:b/>
          <w:sz w:val="24"/>
          <w:szCs w:val="24"/>
          <w:lang w:val="es-ES" w:eastAsia="es-ES"/>
        </w:rPr>
      </w:pPr>
      <w:r w:rsidRPr="004C0F1F">
        <w:rPr>
          <w:rFonts w:ascii="Arial" w:eastAsia="Times New Roman" w:hAnsi="Arial" w:cs="Arial"/>
          <w:b/>
          <w:sz w:val="24"/>
          <w:szCs w:val="24"/>
          <w:lang w:val="es-ES" w:eastAsia="es-ES"/>
        </w:rPr>
        <w:tab/>
        <w:t xml:space="preserve"> </w:t>
      </w:r>
    </w:p>
    <w:p w:rsidR="00D303CF" w:rsidRPr="004C0F1F" w:rsidRDefault="00D303CF" w:rsidP="00D303CF">
      <w:pPr>
        <w:tabs>
          <w:tab w:val="left" w:pos="0"/>
        </w:tabs>
        <w:spacing w:after="0" w:line="360" w:lineRule="auto"/>
        <w:jc w:val="both"/>
        <w:rPr>
          <w:rFonts w:ascii="Arial" w:eastAsia="Times New Roman" w:hAnsi="Arial" w:cs="Arial"/>
          <w:b/>
          <w:sz w:val="24"/>
          <w:szCs w:val="24"/>
          <w:lang w:val="es-ES" w:eastAsia="es-ES"/>
        </w:rPr>
      </w:pPr>
    </w:p>
    <w:p w:rsidR="00D303CF" w:rsidRPr="004C0F1F" w:rsidRDefault="00D303CF" w:rsidP="00D303CF">
      <w:pPr>
        <w:tabs>
          <w:tab w:val="left" w:pos="0"/>
        </w:tabs>
        <w:spacing w:after="0" w:line="360" w:lineRule="auto"/>
        <w:jc w:val="both"/>
        <w:rPr>
          <w:rFonts w:ascii="Arial" w:eastAsia="Times New Roman" w:hAnsi="Arial" w:cs="Arial"/>
          <w:b/>
          <w:sz w:val="24"/>
          <w:szCs w:val="24"/>
          <w:lang w:val="es-ES" w:eastAsia="es-ES"/>
        </w:rPr>
      </w:pPr>
    </w:p>
    <w:p w:rsidR="00D303CF" w:rsidRPr="004C0F1F" w:rsidRDefault="00D303CF" w:rsidP="00D303CF">
      <w:pPr>
        <w:tabs>
          <w:tab w:val="left" w:pos="0"/>
        </w:tabs>
        <w:spacing w:after="0" w:line="360" w:lineRule="auto"/>
        <w:jc w:val="both"/>
        <w:rPr>
          <w:rFonts w:ascii="Arial" w:eastAsia="Times New Roman" w:hAnsi="Arial" w:cs="Arial"/>
          <w:b/>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b/>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b/>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b/>
          <w:sz w:val="24"/>
          <w:szCs w:val="24"/>
          <w:lang w:val="es-ES" w:eastAsia="es-ES"/>
        </w:rPr>
      </w:pPr>
    </w:p>
    <w:tbl>
      <w:tblPr>
        <w:tblStyle w:val="Tabladecuadrcula4-nfasis411"/>
        <w:tblpPr w:leftFromText="141" w:rightFromText="141" w:vertAnchor="page" w:horzAnchor="margin" w:tblpXSpec="center" w:tblpY="10981"/>
        <w:tblW w:w="9973" w:type="dxa"/>
        <w:tblLook w:val="04A0" w:firstRow="1" w:lastRow="0" w:firstColumn="1" w:lastColumn="0" w:noHBand="0" w:noVBand="1"/>
      </w:tblPr>
      <w:tblGrid>
        <w:gridCol w:w="6410"/>
        <w:gridCol w:w="3563"/>
      </w:tblGrid>
      <w:tr w:rsidR="00D303CF" w:rsidRPr="004C0F1F" w:rsidTr="009420C5">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D303CF" w:rsidRPr="004C0F1F" w:rsidRDefault="00D303CF" w:rsidP="009420C5">
            <w:pPr>
              <w:spacing w:line="360" w:lineRule="auto"/>
              <w:rPr>
                <w:lang w:val="es-ES" w:eastAsia="es-ES"/>
              </w:rPr>
            </w:pPr>
            <w:r w:rsidRPr="004C0F1F">
              <w:rPr>
                <w:lang w:val="es-ES" w:eastAsia="es-ES"/>
              </w:rPr>
              <w:t>Personas registradas en Población Abierta   por  sexo</w:t>
            </w:r>
          </w:p>
        </w:tc>
        <w:tc>
          <w:tcPr>
            <w:tcW w:w="3563" w:type="dxa"/>
          </w:tcPr>
          <w:p w:rsidR="00D303CF" w:rsidRPr="004C0F1F" w:rsidRDefault="00D303CF" w:rsidP="009420C5">
            <w:pPr>
              <w:spacing w:line="360" w:lineRule="auto"/>
              <w:cnfStyle w:val="100000000000" w:firstRow="1" w:lastRow="0" w:firstColumn="0" w:lastColumn="0" w:oddVBand="0" w:evenVBand="0" w:oddHBand="0" w:evenHBand="0" w:firstRowFirstColumn="0" w:firstRowLastColumn="0" w:lastRowFirstColumn="0" w:lastRowLastColumn="0"/>
              <w:rPr>
                <w:lang w:val="es-ES" w:eastAsia="es-ES"/>
              </w:rPr>
            </w:pPr>
          </w:p>
        </w:tc>
      </w:tr>
      <w:tr w:rsidR="00D303CF" w:rsidRPr="004C0F1F" w:rsidTr="009420C5">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6410" w:type="dxa"/>
          </w:tcPr>
          <w:p w:rsidR="00D303CF" w:rsidRPr="004C0F1F" w:rsidRDefault="00D303CF" w:rsidP="009420C5">
            <w:pPr>
              <w:spacing w:line="360" w:lineRule="auto"/>
              <w:rPr>
                <w:lang w:val="es-ES" w:eastAsia="es-ES"/>
              </w:rPr>
            </w:pPr>
            <w:r w:rsidRPr="004C0F1F">
              <w:rPr>
                <w:lang w:val="es-ES" w:eastAsia="es-ES"/>
              </w:rPr>
              <w:t>Mujeres</w:t>
            </w:r>
          </w:p>
        </w:tc>
        <w:tc>
          <w:tcPr>
            <w:tcW w:w="3563" w:type="dxa"/>
          </w:tcPr>
          <w:p w:rsidR="00D303CF" w:rsidRPr="004C0F1F" w:rsidRDefault="009420C5" w:rsidP="009420C5">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156</w:t>
            </w:r>
          </w:p>
        </w:tc>
      </w:tr>
      <w:tr w:rsidR="00D303CF" w:rsidRPr="004C0F1F" w:rsidTr="009420C5">
        <w:trPr>
          <w:trHeight w:val="741"/>
        </w:trPr>
        <w:tc>
          <w:tcPr>
            <w:cnfStyle w:val="001000000000" w:firstRow="0" w:lastRow="0" w:firstColumn="1" w:lastColumn="0" w:oddVBand="0" w:evenVBand="0" w:oddHBand="0" w:evenHBand="0" w:firstRowFirstColumn="0" w:firstRowLastColumn="0" w:lastRowFirstColumn="0" w:lastRowLastColumn="0"/>
            <w:tcW w:w="6410" w:type="dxa"/>
          </w:tcPr>
          <w:p w:rsidR="00D303CF" w:rsidRPr="004C0F1F" w:rsidRDefault="00D303CF" w:rsidP="009420C5">
            <w:pPr>
              <w:spacing w:line="360" w:lineRule="auto"/>
              <w:rPr>
                <w:lang w:val="es-ES" w:eastAsia="es-ES"/>
              </w:rPr>
            </w:pPr>
            <w:r w:rsidRPr="004C0F1F">
              <w:rPr>
                <w:lang w:val="es-ES" w:eastAsia="es-ES"/>
              </w:rPr>
              <w:t>Hombres</w:t>
            </w:r>
          </w:p>
        </w:tc>
        <w:tc>
          <w:tcPr>
            <w:tcW w:w="3563" w:type="dxa"/>
          </w:tcPr>
          <w:p w:rsidR="00D303CF" w:rsidRPr="004C0F1F" w:rsidRDefault="00D303CF" w:rsidP="009420C5">
            <w:pPr>
              <w:spacing w:line="360" w:lineRule="auto"/>
              <w:cnfStyle w:val="000000000000" w:firstRow="0" w:lastRow="0" w:firstColumn="0" w:lastColumn="0" w:oddVBand="0" w:evenVBand="0" w:oddHBand="0" w:evenHBand="0" w:firstRowFirstColumn="0" w:firstRowLastColumn="0" w:lastRowFirstColumn="0" w:lastRowLastColumn="0"/>
              <w:rPr>
                <w:lang w:val="es-ES" w:eastAsia="es-ES"/>
              </w:rPr>
            </w:pPr>
            <w:r>
              <w:rPr>
                <w:lang w:val="es-ES" w:eastAsia="es-ES"/>
              </w:rPr>
              <w:t>113</w:t>
            </w:r>
          </w:p>
        </w:tc>
      </w:tr>
      <w:tr w:rsidR="00D303CF" w:rsidRPr="004C0F1F" w:rsidTr="009420C5">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6410" w:type="dxa"/>
          </w:tcPr>
          <w:p w:rsidR="00D303CF" w:rsidRPr="004C0F1F" w:rsidRDefault="00D303CF" w:rsidP="009420C5">
            <w:pPr>
              <w:spacing w:line="360" w:lineRule="auto"/>
              <w:rPr>
                <w:lang w:val="es-ES" w:eastAsia="es-ES"/>
              </w:rPr>
            </w:pPr>
            <w:r w:rsidRPr="004C0F1F">
              <w:rPr>
                <w:lang w:val="es-ES" w:eastAsia="es-ES"/>
              </w:rPr>
              <w:t>Total</w:t>
            </w:r>
          </w:p>
        </w:tc>
        <w:tc>
          <w:tcPr>
            <w:tcW w:w="3563" w:type="dxa"/>
          </w:tcPr>
          <w:p w:rsidR="00D303CF" w:rsidRPr="004C0F1F" w:rsidRDefault="00D303CF" w:rsidP="009420C5">
            <w:pPr>
              <w:spacing w:line="360" w:lineRule="auto"/>
              <w:cnfStyle w:val="000000100000" w:firstRow="0" w:lastRow="0" w:firstColumn="0" w:lastColumn="0" w:oddVBand="0" w:evenVBand="0" w:oddHBand="1" w:evenHBand="0" w:firstRowFirstColumn="0" w:firstRowLastColumn="0" w:lastRowFirstColumn="0" w:lastRowLastColumn="0"/>
              <w:rPr>
                <w:lang w:val="es-ES" w:eastAsia="es-ES"/>
              </w:rPr>
            </w:pPr>
            <w:r>
              <w:rPr>
                <w:lang w:val="es-ES" w:eastAsia="es-ES"/>
              </w:rPr>
              <w:t>251</w:t>
            </w:r>
          </w:p>
        </w:tc>
      </w:tr>
    </w:tbl>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sz w:val="24"/>
          <w:szCs w:val="24"/>
          <w:lang w:val="es-ES" w:eastAsia="es-ES"/>
        </w:rPr>
        <w:t xml:space="preserve">Se contó con </w:t>
      </w:r>
      <w:r w:rsidR="009420C5">
        <w:rPr>
          <w:rFonts w:ascii="Arial" w:eastAsia="Times New Roman" w:hAnsi="Arial" w:cs="Arial"/>
          <w:sz w:val="24"/>
          <w:szCs w:val="24"/>
          <w:lang w:val="es-ES" w:eastAsia="es-ES"/>
        </w:rPr>
        <w:t>la participación de 156</w:t>
      </w:r>
      <w:r>
        <w:rPr>
          <w:rFonts w:ascii="Arial" w:eastAsia="Times New Roman" w:hAnsi="Arial" w:cs="Arial"/>
          <w:sz w:val="24"/>
          <w:szCs w:val="24"/>
          <w:lang w:val="es-ES" w:eastAsia="es-ES"/>
        </w:rPr>
        <w:t xml:space="preserve"> mujeres y 113 hombres. </w:t>
      </w: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Pr="004C0F1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noProof/>
          <w:sz w:val="28"/>
          <w:szCs w:val="28"/>
          <w:lang w:eastAsia="es-MX"/>
        </w:rPr>
        <w:drawing>
          <wp:anchor distT="0" distB="0" distL="114300" distR="114300" simplePos="0" relativeHeight="251659264" behindDoc="1" locked="0" layoutInCell="1" allowOverlap="1" wp14:anchorId="14F59108" wp14:editId="2BC9970E">
            <wp:simplePos x="0" y="0"/>
            <wp:positionH relativeFrom="margin">
              <wp:posOffset>653415</wp:posOffset>
            </wp:positionH>
            <wp:positionV relativeFrom="paragraph">
              <wp:posOffset>24130</wp:posOffset>
            </wp:positionV>
            <wp:extent cx="3838575" cy="2066925"/>
            <wp:effectExtent l="0" t="0" r="9525" b="9525"/>
            <wp:wrapNone/>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lang w:val="es-ES" w:eastAsia="es-ES"/>
        </w:rPr>
      </w:pPr>
      <w:r w:rsidRPr="004C0F1F">
        <w:rPr>
          <w:rFonts w:ascii="Arial" w:eastAsia="Times New Roman" w:hAnsi="Arial" w:cs="Arial"/>
          <w:sz w:val="24"/>
          <w:szCs w:val="24"/>
          <w:lang w:val="es-ES" w:eastAsia="es-ES"/>
        </w:rPr>
        <w:t>Se registrar</w:t>
      </w:r>
      <w:r w:rsidR="00444219">
        <w:rPr>
          <w:rFonts w:ascii="Arial" w:eastAsia="Times New Roman" w:hAnsi="Arial" w:cs="Arial"/>
          <w:sz w:val="24"/>
          <w:szCs w:val="24"/>
          <w:lang w:val="es-ES" w:eastAsia="es-ES"/>
        </w:rPr>
        <w:t>on 1</w:t>
      </w:r>
      <w:r w:rsidR="000A7C44">
        <w:rPr>
          <w:rFonts w:ascii="Arial" w:eastAsia="Times New Roman" w:hAnsi="Arial" w:cs="Arial"/>
          <w:sz w:val="24"/>
          <w:szCs w:val="24"/>
          <w:lang w:val="es-ES" w:eastAsia="es-ES"/>
        </w:rPr>
        <w:t>38</w:t>
      </w:r>
      <w:r>
        <w:rPr>
          <w:rFonts w:ascii="Arial" w:eastAsia="Times New Roman" w:hAnsi="Arial" w:cs="Arial"/>
          <w:sz w:val="24"/>
          <w:szCs w:val="24"/>
          <w:lang w:val="es-ES" w:eastAsia="es-ES"/>
        </w:rPr>
        <w:t xml:space="preserve"> mujeres</w:t>
      </w:r>
      <w:r w:rsidR="000A7C44">
        <w:rPr>
          <w:rFonts w:ascii="Arial" w:eastAsia="Times New Roman" w:hAnsi="Arial" w:cs="Arial"/>
          <w:sz w:val="24"/>
          <w:szCs w:val="24"/>
          <w:lang w:val="es-ES" w:eastAsia="es-ES"/>
        </w:rPr>
        <w:t xml:space="preserve"> menores de edad, </w:t>
      </w:r>
      <w:r w:rsidR="000B7A35">
        <w:rPr>
          <w:rFonts w:ascii="Arial" w:eastAsia="Times New Roman" w:hAnsi="Arial" w:cs="Arial"/>
          <w:sz w:val="24"/>
          <w:szCs w:val="24"/>
          <w:lang w:val="es-ES" w:eastAsia="es-ES"/>
        </w:rPr>
        <w:t>5 de 15 a 29 años, 7 de 30 a 44 años, 3 de 45 a 59 años y 3 de 60 o más</w:t>
      </w:r>
      <w:r>
        <w:rPr>
          <w:rFonts w:ascii="Arial" w:eastAsia="Times New Roman" w:hAnsi="Arial" w:cs="Arial"/>
          <w:sz w:val="24"/>
          <w:szCs w:val="24"/>
          <w:lang w:val="es-ES" w:eastAsia="es-ES"/>
        </w:rPr>
        <w:t xml:space="preserve"> y 113 hombres menores de 15 años.</w:t>
      </w:r>
    </w:p>
    <w:p w:rsidR="00D303CF" w:rsidRPr="004C0F1F" w:rsidRDefault="00D303CF" w:rsidP="00D303CF">
      <w:pPr>
        <w:tabs>
          <w:tab w:val="left" w:pos="0"/>
        </w:tabs>
        <w:spacing w:after="0" w:line="360" w:lineRule="auto"/>
        <w:jc w:val="both"/>
        <w:rPr>
          <w:rFonts w:ascii="Arial" w:eastAsia="Times New Roman" w:hAnsi="Arial" w:cs="Arial"/>
          <w:sz w:val="24"/>
          <w:szCs w:val="24"/>
          <w:lang w:val="es-ES" w:eastAsia="es-ES"/>
        </w:rPr>
      </w:pPr>
    </w:p>
    <w:tbl>
      <w:tblPr>
        <w:tblStyle w:val="Tabladecuadrcula4-nfasis411"/>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1"/>
        <w:gridCol w:w="2194"/>
        <w:gridCol w:w="3524"/>
      </w:tblGrid>
      <w:tr w:rsidR="00D303CF" w:rsidRPr="004C0F1F" w:rsidTr="00DD0EF8">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9279" w:type="dxa"/>
            <w:gridSpan w:val="3"/>
            <w:tcBorders>
              <w:top w:val="none" w:sz="0" w:space="0" w:color="auto"/>
              <w:left w:val="none" w:sz="0" w:space="0" w:color="auto"/>
              <w:bottom w:val="none" w:sz="0" w:space="0" w:color="auto"/>
              <w:right w:val="none" w:sz="0" w:space="0" w:color="auto"/>
            </w:tcBorders>
          </w:tcPr>
          <w:p w:rsidR="00D303CF" w:rsidRPr="004C0F1F" w:rsidRDefault="00D303CF" w:rsidP="00DD0EF8">
            <w:pPr>
              <w:tabs>
                <w:tab w:val="left" w:pos="3320"/>
              </w:tabs>
              <w:spacing w:before="4" w:line="360" w:lineRule="auto"/>
              <w:ind w:left="96" w:right="-20"/>
              <w:rPr>
                <w:rFonts w:ascii="Calibri" w:eastAsia="Calibri" w:hAnsi="Calibri" w:cs="Calibri"/>
                <w:sz w:val="20"/>
                <w:szCs w:val="20"/>
              </w:rPr>
            </w:pPr>
            <w:r w:rsidRPr="004C0F1F">
              <w:rPr>
                <w:rFonts w:ascii="Calibri" w:eastAsia="Calibri" w:hAnsi="Calibri" w:cs="Calibri"/>
                <w:spacing w:val="-2"/>
                <w:sz w:val="20"/>
                <w:szCs w:val="20"/>
              </w:rPr>
              <w:t>D</w:t>
            </w:r>
            <w:r w:rsidRPr="004C0F1F">
              <w:rPr>
                <w:rFonts w:ascii="Calibri" w:eastAsia="Calibri" w:hAnsi="Calibri" w:cs="Calibri"/>
                <w:spacing w:val="2"/>
                <w:sz w:val="20"/>
                <w:szCs w:val="20"/>
              </w:rPr>
              <w:t>e</w:t>
            </w:r>
            <w:r w:rsidRPr="004C0F1F">
              <w:rPr>
                <w:rFonts w:ascii="Calibri" w:eastAsia="Calibri" w:hAnsi="Calibri" w:cs="Calibri"/>
                <w:spacing w:val="-1"/>
                <w:sz w:val="20"/>
                <w:szCs w:val="20"/>
              </w:rPr>
              <w:t>sa</w:t>
            </w:r>
            <w:r w:rsidRPr="004C0F1F">
              <w:rPr>
                <w:rFonts w:ascii="Calibri" w:eastAsia="Calibri" w:hAnsi="Calibri" w:cs="Calibri"/>
                <w:spacing w:val="1"/>
                <w:sz w:val="20"/>
                <w:szCs w:val="20"/>
              </w:rPr>
              <w:t>gr</w:t>
            </w:r>
            <w:r w:rsidRPr="004C0F1F">
              <w:rPr>
                <w:rFonts w:ascii="Calibri" w:eastAsia="Calibri" w:hAnsi="Calibri" w:cs="Calibri"/>
                <w:sz w:val="20"/>
                <w:szCs w:val="20"/>
              </w:rPr>
              <w:t>e</w:t>
            </w:r>
            <w:r w:rsidRPr="004C0F1F">
              <w:rPr>
                <w:rFonts w:ascii="Calibri" w:eastAsia="Calibri" w:hAnsi="Calibri" w:cs="Calibri"/>
                <w:spacing w:val="1"/>
                <w:sz w:val="20"/>
                <w:szCs w:val="20"/>
              </w:rPr>
              <w:t>g</w:t>
            </w:r>
            <w:r w:rsidRPr="004C0F1F">
              <w:rPr>
                <w:rFonts w:ascii="Calibri" w:eastAsia="Calibri" w:hAnsi="Calibri" w:cs="Calibri"/>
                <w:spacing w:val="-1"/>
                <w:sz w:val="20"/>
                <w:szCs w:val="20"/>
              </w:rPr>
              <w:t>ada</w:t>
            </w:r>
            <w:r w:rsidRPr="004C0F1F">
              <w:rPr>
                <w:rFonts w:ascii="Calibri" w:eastAsia="Calibri" w:hAnsi="Calibri" w:cs="Calibri"/>
                <w:sz w:val="20"/>
                <w:szCs w:val="20"/>
              </w:rPr>
              <w:t xml:space="preserve">s en </w:t>
            </w:r>
            <w:r w:rsidRPr="004C0F1F">
              <w:rPr>
                <w:rFonts w:ascii="Calibri" w:eastAsia="Calibri" w:hAnsi="Calibri" w:cs="Calibri"/>
                <w:spacing w:val="-1"/>
                <w:sz w:val="20"/>
                <w:szCs w:val="20"/>
              </w:rPr>
              <w:t>Po</w:t>
            </w:r>
            <w:r w:rsidRPr="004C0F1F">
              <w:rPr>
                <w:rFonts w:ascii="Calibri" w:eastAsia="Calibri" w:hAnsi="Calibri" w:cs="Calibri"/>
                <w:spacing w:val="1"/>
                <w:sz w:val="20"/>
                <w:szCs w:val="20"/>
              </w:rPr>
              <w:t>b</w:t>
            </w:r>
            <w:r w:rsidRPr="004C0F1F">
              <w:rPr>
                <w:rFonts w:ascii="Calibri" w:eastAsia="Calibri" w:hAnsi="Calibri" w:cs="Calibri"/>
                <w:spacing w:val="-1"/>
                <w:sz w:val="20"/>
                <w:szCs w:val="20"/>
              </w:rPr>
              <w:t>la</w:t>
            </w:r>
            <w:r w:rsidRPr="004C0F1F">
              <w:rPr>
                <w:rFonts w:ascii="Calibri" w:eastAsia="Calibri" w:hAnsi="Calibri" w:cs="Calibri"/>
                <w:spacing w:val="1"/>
                <w:sz w:val="20"/>
                <w:szCs w:val="20"/>
              </w:rPr>
              <w:t>c</w:t>
            </w:r>
            <w:r w:rsidRPr="004C0F1F">
              <w:rPr>
                <w:rFonts w:ascii="Calibri" w:eastAsia="Calibri" w:hAnsi="Calibri" w:cs="Calibri"/>
                <w:spacing w:val="-1"/>
                <w:sz w:val="20"/>
                <w:szCs w:val="20"/>
              </w:rPr>
              <w:t>i</w:t>
            </w:r>
            <w:r w:rsidRPr="004C0F1F">
              <w:rPr>
                <w:rFonts w:ascii="Calibri" w:eastAsia="Calibri" w:hAnsi="Calibri" w:cs="Calibri"/>
                <w:spacing w:val="1"/>
                <w:sz w:val="20"/>
                <w:szCs w:val="20"/>
              </w:rPr>
              <w:t>ó</w:t>
            </w:r>
            <w:r w:rsidRPr="004C0F1F">
              <w:rPr>
                <w:rFonts w:ascii="Calibri" w:eastAsia="Calibri" w:hAnsi="Calibri" w:cs="Calibri"/>
                <w:sz w:val="20"/>
                <w:szCs w:val="20"/>
              </w:rPr>
              <w:t xml:space="preserve">n </w:t>
            </w:r>
            <w:r w:rsidRPr="004C0F1F">
              <w:rPr>
                <w:rFonts w:ascii="Calibri" w:eastAsia="Calibri" w:hAnsi="Calibri" w:cs="Calibri"/>
                <w:spacing w:val="-1"/>
                <w:sz w:val="20"/>
                <w:szCs w:val="20"/>
              </w:rPr>
              <w:t>A</w:t>
            </w:r>
            <w:r w:rsidRPr="004C0F1F">
              <w:rPr>
                <w:rFonts w:ascii="Calibri" w:eastAsia="Calibri" w:hAnsi="Calibri" w:cs="Calibri"/>
                <w:spacing w:val="1"/>
                <w:sz w:val="20"/>
                <w:szCs w:val="20"/>
              </w:rPr>
              <w:t>b</w:t>
            </w:r>
            <w:r w:rsidRPr="004C0F1F">
              <w:rPr>
                <w:rFonts w:ascii="Calibri" w:eastAsia="Calibri" w:hAnsi="Calibri" w:cs="Calibri"/>
                <w:spacing w:val="-1"/>
                <w:sz w:val="20"/>
                <w:szCs w:val="20"/>
              </w:rPr>
              <w:t>i</w:t>
            </w:r>
            <w:r w:rsidRPr="004C0F1F">
              <w:rPr>
                <w:rFonts w:ascii="Calibri" w:eastAsia="Calibri" w:hAnsi="Calibri" w:cs="Calibri"/>
                <w:sz w:val="20"/>
                <w:szCs w:val="20"/>
              </w:rPr>
              <w:t>e</w:t>
            </w:r>
            <w:r w:rsidRPr="004C0F1F">
              <w:rPr>
                <w:rFonts w:ascii="Calibri" w:eastAsia="Calibri" w:hAnsi="Calibri" w:cs="Calibri"/>
                <w:spacing w:val="1"/>
                <w:sz w:val="20"/>
                <w:szCs w:val="20"/>
              </w:rPr>
              <w:t>r</w:t>
            </w:r>
            <w:r w:rsidRPr="004C0F1F">
              <w:rPr>
                <w:rFonts w:ascii="Calibri" w:eastAsia="Calibri" w:hAnsi="Calibri" w:cs="Calibri"/>
                <w:sz w:val="20"/>
                <w:szCs w:val="20"/>
              </w:rPr>
              <w:t xml:space="preserve">ta por </w:t>
            </w:r>
            <w:r w:rsidRPr="004C0F1F">
              <w:rPr>
                <w:rFonts w:ascii="Calibri" w:eastAsia="Calibri" w:hAnsi="Calibri" w:cs="Calibri"/>
                <w:spacing w:val="1"/>
                <w:sz w:val="20"/>
                <w:szCs w:val="20"/>
              </w:rPr>
              <w:t>s</w:t>
            </w:r>
            <w:r w:rsidRPr="004C0F1F">
              <w:rPr>
                <w:rFonts w:ascii="Calibri" w:eastAsia="Calibri" w:hAnsi="Calibri" w:cs="Calibri"/>
                <w:sz w:val="20"/>
                <w:szCs w:val="20"/>
              </w:rPr>
              <w:t>e</w:t>
            </w:r>
            <w:r w:rsidRPr="004C0F1F">
              <w:rPr>
                <w:rFonts w:ascii="Calibri" w:eastAsia="Calibri" w:hAnsi="Calibri" w:cs="Calibri"/>
                <w:spacing w:val="2"/>
                <w:sz w:val="20"/>
                <w:szCs w:val="20"/>
              </w:rPr>
              <w:t>x</w:t>
            </w:r>
            <w:r w:rsidRPr="004C0F1F">
              <w:rPr>
                <w:rFonts w:ascii="Calibri" w:eastAsia="Calibri" w:hAnsi="Calibri" w:cs="Calibri"/>
                <w:sz w:val="20"/>
                <w:szCs w:val="20"/>
              </w:rPr>
              <w:t xml:space="preserve">o y </w:t>
            </w:r>
            <w:r w:rsidRPr="004C0F1F">
              <w:rPr>
                <w:rFonts w:ascii="Calibri" w:eastAsia="Calibri" w:hAnsi="Calibri" w:cs="Calibri"/>
                <w:spacing w:val="1"/>
                <w:sz w:val="20"/>
                <w:szCs w:val="20"/>
              </w:rPr>
              <w:t>r</w:t>
            </w:r>
            <w:r w:rsidRPr="004C0F1F">
              <w:rPr>
                <w:rFonts w:ascii="Calibri" w:eastAsia="Calibri" w:hAnsi="Calibri" w:cs="Calibri"/>
                <w:spacing w:val="-1"/>
                <w:sz w:val="20"/>
                <w:szCs w:val="20"/>
              </w:rPr>
              <w:t>an</w:t>
            </w:r>
            <w:r w:rsidRPr="004C0F1F">
              <w:rPr>
                <w:rFonts w:ascii="Calibri" w:eastAsia="Calibri" w:hAnsi="Calibri" w:cs="Calibri"/>
                <w:spacing w:val="1"/>
                <w:sz w:val="20"/>
                <w:szCs w:val="20"/>
              </w:rPr>
              <w:t>g</w:t>
            </w:r>
            <w:r w:rsidRPr="004C0F1F">
              <w:rPr>
                <w:rFonts w:ascii="Calibri" w:eastAsia="Calibri" w:hAnsi="Calibri" w:cs="Calibri"/>
                <w:sz w:val="20"/>
                <w:szCs w:val="20"/>
              </w:rPr>
              <w:t xml:space="preserve">o </w:t>
            </w:r>
            <w:r w:rsidRPr="004C0F1F">
              <w:rPr>
                <w:rFonts w:ascii="Calibri" w:eastAsia="Calibri" w:hAnsi="Calibri" w:cs="Calibri"/>
                <w:spacing w:val="-1"/>
                <w:sz w:val="20"/>
                <w:szCs w:val="20"/>
              </w:rPr>
              <w:t>d</w:t>
            </w:r>
            <w:r w:rsidRPr="004C0F1F">
              <w:rPr>
                <w:rFonts w:ascii="Calibri" w:eastAsia="Calibri" w:hAnsi="Calibri" w:cs="Calibri"/>
                <w:sz w:val="20"/>
                <w:szCs w:val="20"/>
              </w:rPr>
              <w:t xml:space="preserve">e </w:t>
            </w:r>
            <w:r w:rsidRPr="004C0F1F">
              <w:rPr>
                <w:rFonts w:ascii="Calibri" w:eastAsia="Calibri" w:hAnsi="Calibri" w:cs="Calibri"/>
                <w:spacing w:val="2"/>
                <w:w w:val="103"/>
                <w:sz w:val="20"/>
                <w:szCs w:val="20"/>
              </w:rPr>
              <w:t>e</w:t>
            </w:r>
            <w:r w:rsidRPr="004C0F1F">
              <w:rPr>
                <w:rFonts w:ascii="Calibri" w:eastAsia="Calibri" w:hAnsi="Calibri" w:cs="Calibri"/>
                <w:spacing w:val="-1"/>
                <w:w w:val="103"/>
                <w:sz w:val="20"/>
                <w:szCs w:val="20"/>
              </w:rPr>
              <w:t>da</w:t>
            </w:r>
            <w:r w:rsidRPr="004C0F1F">
              <w:rPr>
                <w:rFonts w:ascii="Calibri" w:eastAsia="Calibri" w:hAnsi="Calibri" w:cs="Calibri"/>
                <w:w w:val="103"/>
                <w:sz w:val="20"/>
                <w:szCs w:val="20"/>
              </w:rPr>
              <w:t>d</w:t>
            </w:r>
          </w:p>
        </w:tc>
      </w:tr>
      <w:tr w:rsidR="00D303CF" w:rsidRPr="004C0F1F" w:rsidTr="00DD0EF8">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D303CF" w:rsidRPr="004C0F1F" w:rsidRDefault="00D303CF" w:rsidP="00DD0EF8">
            <w:pPr>
              <w:spacing w:line="360" w:lineRule="auto"/>
            </w:pPr>
          </w:p>
        </w:tc>
        <w:tc>
          <w:tcPr>
            <w:cnfStyle w:val="000010000000" w:firstRow="0" w:lastRow="0" w:firstColumn="0" w:lastColumn="0" w:oddVBand="1" w:evenVBand="0" w:oddHBand="0" w:evenHBand="0" w:firstRowFirstColumn="0" w:firstRowLastColumn="0" w:lastRowFirstColumn="0" w:lastRowLastColumn="0"/>
            <w:tcW w:w="2194" w:type="dxa"/>
          </w:tcPr>
          <w:p w:rsidR="00D303CF" w:rsidRPr="004C0F1F" w:rsidRDefault="00D303CF" w:rsidP="00DD0EF8">
            <w:pPr>
              <w:spacing w:before="4" w:line="360" w:lineRule="auto"/>
              <w:ind w:left="94" w:right="-20"/>
              <w:rPr>
                <w:rFonts w:ascii="Calibri" w:eastAsia="Calibri" w:hAnsi="Calibri" w:cs="Calibri"/>
                <w:sz w:val="20"/>
                <w:szCs w:val="20"/>
              </w:rPr>
            </w:pPr>
            <w:r w:rsidRPr="004C0F1F">
              <w:rPr>
                <w:rFonts w:ascii="Calibri" w:eastAsia="Calibri" w:hAnsi="Calibri" w:cs="Calibri"/>
                <w:spacing w:val="1"/>
                <w:w w:val="103"/>
                <w:sz w:val="20"/>
                <w:szCs w:val="20"/>
              </w:rPr>
              <w:t>M</w:t>
            </w:r>
            <w:r w:rsidRPr="004C0F1F">
              <w:rPr>
                <w:rFonts w:ascii="Calibri" w:eastAsia="Calibri" w:hAnsi="Calibri" w:cs="Calibri"/>
                <w:w w:val="103"/>
                <w:sz w:val="20"/>
                <w:szCs w:val="20"/>
              </w:rPr>
              <w:t>uj</w:t>
            </w:r>
            <w:r w:rsidRPr="004C0F1F">
              <w:rPr>
                <w:rFonts w:ascii="Calibri" w:eastAsia="Calibri" w:hAnsi="Calibri" w:cs="Calibri"/>
                <w:spacing w:val="1"/>
                <w:w w:val="103"/>
                <w:sz w:val="20"/>
                <w:szCs w:val="20"/>
              </w:rPr>
              <w:t>e</w:t>
            </w:r>
            <w:r w:rsidRPr="004C0F1F">
              <w:rPr>
                <w:rFonts w:ascii="Calibri" w:eastAsia="Calibri" w:hAnsi="Calibri" w:cs="Calibri"/>
                <w:w w:val="103"/>
                <w:sz w:val="20"/>
                <w:szCs w:val="20"/>
              </w:rPr>
              <w:t>r</w:t>
            </w:r>
            <w:r w:rsidRPr="004C0F1F">
              <w:rPr>
                <w:rFonts w:ascii="Calibri" w:eastAsia="Calibri" w:hAnsi="Calibri" w:cs="Calibri"/>
                <w:spacing w:val="1"/>
                <w:w w:val="103"/>
                <w:sz w:val="20"/>
                <w:szCs w:val="20"/>
              </w:rPr>
              <w:t>e</w:t>
            </w:r>
            <w:r w:rsidRPr="004C0F1F">
              <w:rPr>
                <w:rFonts w:ascii="Calibri" w:eastAsia="Calibri" w:hAnsi="Calibri" w:cs="Calibri"/>
                <w:w w:val="103"/>
                <w:sz w:val="20"/>
                <w:szCs w:val="20"/>
              </w:rPr>
              <w:t>s</w:t>
            </w:r>
          </w:p>
        </w:tc>
        <w:tc>
          <w:tcPr>
            <w:cnfStyle w:val="000100000000" w:firstRow="0" w:lastRow="0" w:firstColumn="0" w:lastColumn="1" w:oddVBand="0" w:evenVBand="0" w:oddHBand="0" w:evenHBand="0" w:firstRowFirstColumn="0" w:firstRowLastColumn="0" w:lastRowFirstColumn="0" w:lastRowLastColumn="0"/>
            <w:tcW w:w="3524" w:type="dxa"/>
          </w:tcPr>
          <w:p w:rsidR="00D303CF" w:rsidRPr="004C0F1F" w:rsidRDefault="00D303CF" w:rsidP="00DD0EF8">
            <w:pPr>
              <w:spacing w:before="4" w:line="360" w:lineRule="auto"/>
              <w:ind w:left="94" w:right="-20"/>
              <w:rPr>
                <w:rFonts w:ascii="Calibri" w:eastAsia="Calibri" w:hAnsi="Calibri" w:cs="Calibri"/>
                <w:sz w:val="20"/>
                <w:szCs w:val="20"/>
              </w:rPr>
            </w:pPr>
            <w:r w:rsidRPr="004C0F1F">
              <w:rPr>
                <w:rFonts w:ascii="Calibri" w:eastAsia="Calibri" w:hAnsi="Calibri" w:cs="Calibri"/>
                <w:w w:val="103"/>
                <w:sz w:val="20"/>
                <w:szCs w:val="20"/>
              </w:rPr>
              <w:t>H</w:t>
            </w:r>
            <w:r w:rsidRPr="004C0F1F">
              <w:rPr>
                <w:rFonts w:ascii="Calibri" w:eastAsia="Calibri" w:hAnsi="Calibri" w:cs="Calibri"/>
                <w:spacing w:val="-1"/>
                <w:w w:val="103"/>
                <w:sz w:val="20"/>
                <w:szCs w:val="20"/>
              </w:rPr>
              <w:t>om</w:t>
            </w:r>
            <w:r w:rsidRPr="004C0F1F">
              <w:rPr>
                <w:rFonts w:ascii="Calibri" w:eastAsia="Calibri" w:hAnsi="Calibri" w:cs="Calibri"/>
                <w:w w:val="103"/>
                <w:sz w:val="20"/>
                <w:szCs w:val="20"/>
              </w:rPr>
              <w:t>br</w:t>
            </w:r>
            <w:r w:rsidRPr="004C0F1F">
              <w:rPr>
                <w:rFonts w:ascii="Calibri" w:eastAsia="Calibri" w:hAnsi="Calibri" w:cs="Calibri"/>
                <w:spacing w:val="1"/>
                <w:w w:val="103"/>
                <w:sz w:val="20"/>
                <w:szCs w:val="20"/>
              </w:rPr>
              <w:t>e</w:t>
            </w:r>
            <w:r w:rsidRPr="004C0F1F">
              <w:rPr>
                <w:rFonts w:ascii="Calibri" w:eastAsia="Calibri" w:hAnsi="Calibri" w:cs="Calibri"/>
                <w:w w:val="103"/>
                <w:sz w:val="20"/>
                <w:szCs w:val="20"/>
              </w:rPr>
              <w:t>s</w:t>
            </w:r>
          </w:p>
        </w:tc>
      </w:tr>
      <w:tr w:rsidR="00D303CF" w:rsidRPr="004C0F1F" w:rsidTr="00DD0EF8">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D303CF" w:rsidRPr="004C0F1F" w:rsidRDefault="00D303CF" w:rsidP="00DD0EF8">
            <w:pPr>
              <w:spacing w:before="5" w:line="360" w:lineRule="auto"/>
              <w:ind w:left="96" w:right="-20"/>
              <w:rPr>
                <w:rFonts w:ascii="Calibri" w:eastAsia="Calibri" w:hAnsi="Calibri" w:cs="Calibri"/>
                <w:sz w:val="20"/>
                <w:szCs w:val="20"/>
              </w:rPr>
            </w:pPr>
            <w:r w:rsidRPr="004C0F1F">
              <w:rPr>
                <w:rFonts w:ascii="Calibri" w:eastAsia="Calibri" w:hAnsi="Calibri" w:cs="Calibri"/>
                <w:sz w:val="20"/>
                <w:szCs w:val="20"/>
              </w:rPr>
              <w:t>Me</w:t>
            </w:r>
            <w:r w:rsidRPr="004C0F1F">
              <w:rPr>
                <w:rFonts w:ascii="Calibri" w:eastAsia="Calibri" w:hAnsi="Calibri" w:cs="Calibri"/>
                <w:spacing w:val="-1"/>
                <w:sz w:val="20"/>
                <w:szCs w:val="20"/>
              </w:rPr>
              <w:t>no</w:t>
            </w:r>
            <w:r w:rsidRPr="004C0F1F">
              <w:rPr>
                <w:rFonts w:ascii="Calibri" w:eastAsia="Calibri" w:hAnsi="Calibri" w:cs="Calibri"/>
                <w:sz w:val="20"/>
                <w:szCs w:val="20"/>
              </w:rPr>
              <w:t xml:space="preserve">r </w:t>
            </w:r>
            <w:r w:rsidRPr="004C0F1F">
              <w:rPr>
                <w:rFonts w:ascii="Calibri" w:eastAsia="Calibri" w:hAnsi="Calibri" w:cs="Calibri"/>
                <w:spacing w:val="-1"/>
                <w:sz w:val="20"/>
                <w:szCs w:val="20"/>
              </w:rPr>
              <w:t>d</w:t>
            </w:r>
            <w:r w:rsidRPr="004C0F1F">
              <w:rPr>
                <w:rFonts w:ascii="Calibri" w:eastAsia="Calibri" w:hAnsi="Calibri" w:cs="Calibri"/>
                <w:sz w:val="20"/>
                <w:szCs w:val="20"/>
              </w:rPr>
              <w:t xml:space="preserve">e </w:t>
            </w:r>
            <w:r w:rsidRPr="004C0F1F">
              <w:rPr>
                <w:rFonts w:ascii="Calibri" w:eastAsia="Calibri" w:hAnsi="Calibri" w:cs="Calibri"/>
                <w:spacing w:val="1"/>
                <w:sz w:val="20"/>
                <w:szCs w:val="20"/>
              </w:rPr>
              <w:t>1</w:t>
            </w:r>
            <w:r w:rsidRPr="004C0F1F">
              <w:rPr>
                <w:rFonts w:ascii="Calibri" w:eastAsia="Calibri" w:hAnsi="Calibri" w:cs="Calibri"/>
                <w:sz w:val="20"/>
                <w:szCs w:val="20"/>
              </w:rPr>
              <w:t>5</w:t>
            </w:r>
            <w:r w:rsidRPr="004C0F1F">
              <w:rPr>
                <w:rFonts w:ascii="Calibri" w:eastAsia="Calibri" w:hAnsi="Calibri" w:cs="Calibri"/>
                <w:spacing w:val="-1"/>
                <w:w w:val="103"/>
                <w:sz w:val="20"/>
                <w:szCs w:val="20"/>
              </w:rPr>
              <w:t>a</w:t>
            </w:r>
            <w:r w:rsidRPr="004C0F1F">
              <w:rPr>
                <w:rFonts w:ascii="Calibri" w:eastAsia="Calibri" w:hAnsi="Calibri" w:cs="Calibri"/>
                <w:spacing w:val="1"/>
                <w:w w:val="103"/>
                <w:sz w:val="20"/>
                <w:szCs w:val="20"/>
              </w:rPr>
              <w:t>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303CF" w:rsidRPr="004C0F1F" w:rsidRDefault="00D303CF" w:rsidP="00DD0EF8">
            <w:pPr>
              <w:spacing w:before="5" w:line="360" w:lineRule="auto"/>
              <w:ind w:right="-20"/>
              <w:rPr>
                <w:rFonts w:ascii="Calibri" w:eastAsia="Calibri" w:hAnsi="Calibri" w:cs="Calibri"/>
                <w:sz w:val="20"/>
                <w:szCs w:val="20"/>
              </w:rPr>
            </w:pPr>
            <w:r>
              <w:rPr>
                <w:rFonts w:ascii="Calibri" w:eastAsia="Calibri" w:hAnsi="Calibri" w:cs="Calibri"/>
                <w:w w:val="103"/>
                <w:sz w:val="20"/>
                <w:szCs w:val="20"/>
              </w:rPr>
              <w:t>138</w:t>
            </w:r>
          </w:p>
        </w:tc>
        <w:tc>
          <w:tcPr>
            <w:cnfStyle w:val="000100000000" w:firstRow="0" w:lastRow="0" w:firstColumn="0" w:lastColumn="1" w:oddVBand="0" w:evenVBand="0" w:oddHBand="0" w:evenHBand="0" w:firstRowFirstColumn="0" w:firstRowLastColumn="0" w:lastRowFirstColumn="0" w:lastRowLastColumn="0"/>
            <w:tcW w:w="3524" w:type="dxa"/>
          </w:tcPr>
          <w:p w:rsidR="00D303CF" w:rsidRPr="004C0F1F" w:rsidRDefault="00D303CF" w:rsidP="00DD0EF8">
            <w:pPr>
              <w:spacing w:before="5" w:line="360" w:lineRule="auto"/>
              <w:ind w:right="-20"/>
              <w:rPr>
                <w:rFonts w:ascii="Calibri" w:eastAsia="Calibri" w:hAnsi="Calibri" w:cs="Calibri"/>
                <w:sz w:val="20"/>
                <w:szCs w:val="20"/>
              </w:rPr>
            </w:pPr>
            <w:r>
              <w:rPr>
                <w:rFonts w:ascii="Calibri" w:eastAsia="Calibri" w:hAnsi="Calibri" w:cs="Calibri"/>
                <w:sz w:val="20"/>
                <w:szCs w:val="20"/>
              </w:rPr>
              <w:t>113</w:t>
            </w:r>
          </w:p>
        </w:tc>
      </w:tr>
      <w:tr w:rsidR="00D303CF" w:rsidRPr="004C0F1F" w:rsidTr="00DD0EF8">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D303CF" w:rsidRPr="004C0F1F" w:rsidRDefault="00D303CF" w:rsidP="00DD0EF8">
            <w:pPr>
              <w:spacing w:before="4"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1</w:t>
            </w:r>
            <w:r w:rsidRPr="004C0F1F">
              <w:rPr>
                <w:rFonts w:ascii="Calibri" w:eastAsia="Calibri" w:hAnsi="Calibri" w:cs="Calibri"/>
                <w:sz w:val="20"/>
                <w:szCs w:val="20"/>
              </w:rPr>
              <w:t xml:space="preserve">5 a </w:t>
            </w:r>
            <w:r w:rsidRPr="004C0F1F">
              <w:rPr>
                <w:rFonts w:ascii="Calibri" w:eastAsia="Calibri" w:hAnsi="Calibri" w:cs="Calibri"/>
                <w:spacing w:val="1"/>
                <w:sz w:val="20"/>
                <w:szCs w:val="20"/>
              </w:rPr>
              <w:t>2</w:t>
            </w:r>
            <w:r w:rsidRPr="004C0F1F">
              <w:rPr>
                <w:rFonts w:ascii="Calibri" w:eastAsia="Calibri" w:hAnsi="Calibri" w:cs="Calibri"/>
                <w:sz w:val="20"/>
                <w:szCs w:val="20"/>
              </w:rPr>
              <w:t>9</w:t>
            </w:r>
            <w:r w:rsidRPr="004C0F1F">
              <w:rPr>
                <w:rFonts w:ascii="Calibri" w:eastAsia="Calibri" w:hAnsi="Calibri" w:cs="Calibri"/>
                <w:spacing w:val="-1"/>
                <w:w w:val="103"/>
                <w:sz w:val="20"/>
                <w:szCs w:val="20"/>
              </w:rPr>
              <w:t>añ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303CF" w:rsidRPr="004C0F1F" w:rsidRDefault="004813D4" w:rsidP="00DD0EF8">
            <w:pPr>
              <w:spacing w:before="4" w:line="360" w:lineRule="auto"/>
              <w:ind w:right="-20"/>
              <w:rPr>
                <w:rFonts w:ascii="Calibri" w:eastAsia="Calibri" w:hAnsi="Calibri" w:cs="Calibri"/>
                <w:sz w:val="20"/>
                <w:szCs w:val="20"/>
              </w:rPr>
            </w:pPr>
            <w:r>
              <w:rPr>
                <w:rFonts w:ascii="Calibri" w:eastAsia="Calibri" w:hAnsi="Calibri" w:cs="Calibri"/>
                <w:sz w:val="20"/>
                <w:szCs w:val="20"/>
              </w:rPr>
              <w:t>5</w:t>
            </w:r>
          </w:p>
          <w:p w:rsidR="00D303CF" w:rsidRPr="004C0F1F" w:rsidRDefault="00D303CF" w:rsidP="00DD0EF8">
            <w:pPr>
              <w:spacing w:before="4" w:line="360" w:lineRule="auto"/>
              <w:ind w:right="-20"/>
              <w:rPr>
                <w:rFonts w:ascii="Calibri" w:eastAsia="Calibri" w:hAnsi="Calibri" w:cs="Calibri"/>
                <w:sz w:val="20"/>
                <w:szCs w:val="20"/>
              </w:rPr>
            </w:pPr>
          </w:p>
          <w:p w:rsidR="00D303CF" w:rsidRPr="004C0F1F" w:rsidRDefault="00D303CF" w:rsidP="00DD0EF8">
            <w:pPr>
              <w:spacing w:before="4" w:line="360" w:lineRule="auto"/>
              <w:ind w:right="-20"/>
              <w:rPr>
                <w:rFonts w:ascii="Calibri" w:eastAsia="Calibri" w:hAnsi="Calibri" w:cs="Calibri"/>
                <w:sz w:val="20"/>
                <w:szCs w:val="20"/>
              </w:rPr>
            </w:pPr>
          </w:p>
          <w:p w:rsidR="00D303CF" w:rsidRPr="004C0F1F" w:rsidRDefault="00D303CF" w:rsidP="00DD0EF8">
            <w:pPr>
              <w:spacing w:before="4" w:line="360" w:lineRule="auto"/>
              <w:ind w:right="-20"/>
              <w:rPr>
                <w:rFonts w:ascii="Calibri" w:eastAsia="Calibri" w:hAnsi="Calibri" w:cs="Calibri"/>
                <w:sz w:val="20"/>
                <w:szCs w:val="20"/>
              </w:rPr>
            </w:pPr>
          </w:p>
        </w:tc>
        <w:tc>
          <w:tcPr>
            <w:cnfStyle w:val="000100000000" w:firstRow="0" w:lastRow="0" w:firstColumn="0" w:lastColumn="1" w:oddVBand="0" w:evenVBand="0" w:oddHBand="0" w:evenHBand="0" w:firstRowFirstColumn="0" w:firstRowLastColumn="0" w:lastRowFirstColumn="0" w:lastRowLastColumn="0"/>
            <w:tcW w:w="3524" w:type="dxa"/>
          </w:tcPr>
          <w:p w:rsidR="00D303CF" w:rsidRPr="004C0F1F" w:rsidRDefault="00D303CF" w:rsidP="00DD0EF8">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D303CF" w:rsidRPr="004C0F1F" w:rsidTr="00DD0EF8">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D303CF" w:rsidRPr="004C0F1F" w:rsidRDefault="00D303CF" w:rsidP="00DD0EF8">
            <w:pPr>
              <w:spacing w:before="5"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3</w:t>
            </w:r>
            <w:r w:rsidRPr="004C0F1F">
              <w:rPr>
                <w:rFonts w:ascii="Calibri" w:eastAsia="Calibri" w:hAnsi="Calibri" w:cs="Calibri"/>
                <w:sz w:val="20"/>
                <w:szCs w:val="20"/>
              </w:rPr>
              <w:t xml:space="preserve">0 a </w:t>
            </w:r>
            <w:r w:rsidRPr="004C0F1F">
              <w:rPr>
                <w:rFonts w:ascii="Calibri" w:eastAsia="Calibri" w:hAnsi="Calibri" w:cs="Calibri"/>
                <w:spacing w:val="1"/>
                <w:sz w:val="20"/>
                <w:szCs w:val="20"/>
              </w:rPr>
              <w:t>4</w:t>
            </w:r>
            <w:r w:rsidRPr="004C0F1F">
              <w:rPr>
                <w:rFonts w:ascii="Calibri" w:eastAsia="Calibri" w:hAnsi="Calibri" w:cs="Calibri"/>
                <w:sz w:val="20"/>
                <w:szCs w:val="20"/>
              </w:rPr>
              <w:t xml:space="preserve">4 </w:t>
            </w:r>
            <w:r w:rsidRPr="004C0F1F">
              <w:rPr>
                <w:rFonts w:ascii="Calibri" w:eastAsia="Calibri" w:hAnsi="Calibri" w:cs="Calibri"/>
                <w:spacing w:val="-1"/>
                <w:w w:val="103"/>
                <w:sz w:val="20"/>
                <w:szCs w:val="20"/>
              </w:rPr>
              <w:t>añ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303CF" w:rsidRPr="004C0F1F" w:rsidRDefault="004813D4" w:rsidP="00DD0EF8">
            <w:pPr>
              <w:spacing w:before="5" w:line="360" w:lineRule="auto"/>
              <w:ind w:right="-20"/>
              <w:rPr>
                <w:rFonts w:ascii="Calibri" w:eastAsia="Calibri" w:hAnsi="Calibri" w:cs="Calibri"/>
                <w:sz w:val="20"/>
                <w:szCs w:val="20"/>
              </w:rPr>
            </w:pPr>
            <w:r>
              <w:rPr>
                <w:rFonts w:ascii="Calibri" w:eastAsia="Calibri" w:hAnsi="Calibri" w:cs="Calibri"/>
                <w:sz w:val="20"/>
                <w:szCs w:val="20"/>
              </w:rPr>
              <w:t>7</w:t>
            </w:r>
          </w:p>
        </w:tc>
        <w:tc>
          <w:tcPr>
            <w:cnfStyle w:val="000100000000" w:firstRow="0" w:lastRow="0" w:firstColumn="0" w:lastColumn="1" w:oddVBand="0" w:evenVBand="0" w:oddHBand="0" w:evenHBand="0" w:firstRowFirstColumn="0" w:firstRowLastColumn="0" w:lastRowFirstColumn="0" w:lastRowLastColumn="0"/>
            <w:tcW w:w="3524" w:type="dxa"/>
          </w:tcPr>
          <w:p w:rsidR="00D303CF" w:rsidRPr="004C0F1F" w:rsidRDefault="00D303CF" w:rsidP="00DD0EF8">
            <w:pPr>
              <w:spacing w:before="5"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D303CF" w:rsidRPr="004C0F1F" w:rsidTr="00DD0EF8">
        <w:trPr>
          <w:cnfStyle w:val="000000100000" w:firstRow="0" w:lastRow="0" w:firstColumn="0" w:lastColumn="0" w:oddVBand="0" w:evenVBand="0" w:oddHBand="1" w:evenHBand="0" w:firstRowFirstColumn="0" w:firstRowLastColumn="0" w:lastRowFirstColumn="0" w:lastRowLastColumn="0"/>
          <w:trHeight w:hRule="exact" w:val="434"/>
        </w:trPr>
        <w:tc>
          <w:tcPr>
            <w:cnfStyle w:val="001000000000" w:firstRow="0" w:lastRow="0" w:firstColumn="1" w:lastColumn="0" w:oddVBand="0" w:evenVBand="0" w:oddHBand="0" w:evenHBand="0" w:firstRowFirstColumn="0" w:firstRowLastColumn="0" w:lastRowFirstColumn="0" w:lastRowLastColumn="0"/>
            <w:tcW w:w="3561" w:type="dxa"/>
          </w:tcPr>
          <w:p w:rsidR="00D303CF" w:rsidRPr="004C0F1F" w:rsidRDefault="00D303CF" w:rsidP="00DD0EF8">
            <w:pPr>
              <w:spacing w:before="4"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4</w:t>
            </w:r>
            <w:r w:rsidRPr="004C0F1F">
              <w:rPr>
                <w:rFonts w:ascii="Calibri" w:eastAsia="Calibri" w:hAnsi="Calibri" w:cs="Calibri"/>
                <w:sz w:val="20"/>
                <w:szCs w:val="20"/>
              </w:rPr>
              <w:t xml:space="preserve">5 a </w:t>
            </w:r>
            <w:r w:rsidRPr="004C0F1F">
              <w:rPr>
                <w:rFonts w:ascii="Calibri" w:eastAsia="Calibri" w:hAnsi="Calibri" w:cs="Calibri"/>
                <w:spacing w:val="1"/>
                <w:sz w:val="20"/>
                <w:szCs w:val="20"/>
              </w:rPr>
              <w:t>5</w:t>
            </w:r>
            <w:r w:rsidRPr="004C0F1F">
              <w:rPr>
                <w:rFonts w:ascii="Calibri" w:eastAsia="Calibri" w:hAnsi="Calibri" w:cs="Calibri"/>
                <w:sz w:val="20"/>
                <w:szCs w:val="20"/>
              </w:rPr>
              <w:t xml:space="preserve">9 </w:t>
            </w:r>
            <w:r w:rsidRPr="004C0F1F">
              <w:rPr>
                <w:rFonts w:ascii="Calibri" w:eastAsia="Calibri" w:hAnsi="Calibri" w:cs="Calibri"/>
                <w:spacing w:val="-1"/>
                <w:w w:val="103"/>
                <w:sz w:val="20"/>
                <w:szCs w:val="20"/>
              </w:rPr>
              <w:t>añ</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303CF" w:rsidRPr="004C0F1F" w:rsidRDefault="004813D4" w:rsidP="00DD0EF8">
            <w:pPr>
              <w:spacing w:before="4" w:line="360" w:lineRule="auto"/>
              <w:ind w:right="-20"/>
              <w:rPr>
                <w:rFonts w:ascii="Calibri" w:eastAsia="Calibri" w:hAnsi="Calibri" w:cs="Calibri"/>
                <w:sz w:val="20"/>
                <w:szCs w:val="20"/>
              </w:rPr>
            </w:pPr>
            <w:r>
              <w:rPr>
                <w:rFonts w:ascii="Calibri" w:eastAsia="Calibri" w:hAnsi="Calibri" w:cs="Calibri"/>
                <w:sz w:val="20"/>
                <w:szCs w:val="20"/>
              </w:rPr>
              <w:t>3</w:t>
            </w:r>
          </w:p>
        </w:tc>
        <w:tc>
          <w:tcPr>
            <w:cnfStyle w:val="000100000000" w:firstRow="0" w:lastRow="0" w:firstColumn="0" w:lastColumn="1" w:oddVBand="0" w:evenVBand="0" w:oddHBand="0" w:evenHBand="0" w:firstRowFirstColumn="0" w:firstRowLastColumn="0" w:lastRowFirstColumn="0" w:lastRowLastColumn="0"/>
            <w:tcW w:w="3524" w:type="dxa"/>
          </w:tcPr>
          <w:p w:rsidR="00D303CF" w:rsidRPr="004C0F1F" w:rsidRDefault="00D303CF" w:rsidP="00DD0EF8">
            <w:pPr>
              <w:spacing w:before="4" w:line="360" w:lineRule="auto"/>
              <w:ind w:right="-20"/>
              <w:rPr>
                <w:rFonts w:ascii="Calibri" w:eastAsia="Calibri" w:hAnsi="Calibri" w:cs="Calibri"/>
                <w:sz w:val="20"/>
                <w:szCs w:val="20"/>
              </w:rPr>
            </w:pPr>
            <w:r w:rsidRPr="004C0F1F">
              <w:rPr>
                <w:rFonts w:ascii="Calibri" w:eastAsia="Calibri" w:hAnsi="Calibri" w:cs="Calibri"/>
                <w:sz w:val="20"/>
                <w:szCs w:val="20"/>
              </w:rPr>
              <w:t>0</w:t>
            </w:r>
          </w:p>
        </w:tc>
      </w:tr>
      <w:tr w:rsidR="00D303CF" w:rsidRPr="004C0F1F" w:rsidTr="00DD0EF8">
        <w:trPr>
          <w:trHeight w:hRule="exact" w:val="435"/>
        </w:trPr>
        <w:tc>
          <w:tcPr>
            <w:cnfStyle w:val="001000000000" w:firstRow="0" w:lastRow="0" w:firstColumn="1" w:lastColumn="0" w:oddVBand="0" w:evenVBand="0" w:oddHBand="0" w:evenHBand="0" w:firstRowFirstColumn="0" w:firstRowLastColumn="0" w:lastRowFirstColumn="0" w:lastRowLastColumn="0"/>
            <w:tcW w:w="3561" w:type="dxa"/>
          </w:tcPr>
          <w:p w:rsidR="00D303CF" w:rsidRPr="004C0F1F" w:rsidRDefault="00D303CF" w:rsidP="00DD0EF8">
            <w:pPr>
              <w:spacing w:before="5" w:line="360" w:lineRule="auto"/>
              <w:ind w:left="96" w:right="-20"/>
              <w:rPr>
                <w:rFonts w:ascii="Calibri" w:eastAsia="Calibri" w:hAnsi="Calibri" w:cs="Calibri"/>
                <w:sz w:val="20"/>
                <w:szCs w:val="20"/>
              </w:rPr>
            </w:pPr>
            <w:r w:rsidRPr="004C0F1F">
              <w:rPr>
                <w:rFonts w:ascii="Calibri" w:eastAsia="Calibri" w:hAnsi="Calibri" w:cs="Calibri"/>
                <w:spacing w:val="1"/>
                <w:sz w:val="20"/>
                <w:szCs w:val="20"/>
              </w:rPr>
              <w:t>6</w:t>
            </w:r>
            <w:r w:rsidRPr="004C0F1F">
              <w:rPr>
                <w:rFonts w:ascii="Calibri" w:eastAsia="Calibri" w:hAnsi="Calibri" w:cs="Calibri"/>
                <w:sz w:val="20"/>
                <w:szCs w:val="20"/>
              </w:rPr>
              <w:t xml:space="preserve">0 o </w:t>
            </w:r>
            <w:r w:rsidRPr="004C0F1F">
              <w:rPr>
                <w:rFonts w:ascii="Calibri" w:eastAsia="Calibri" w:hAnsi="Calibri" w:cs="Calibri"/>
                <w:spacing w:val="-1"/>
                <w:w w:val="103"/>
                <w:sz w:val="20"/>
                <w:szCs w:val="20"/>
              </w:rPr>
              <w:t>m</w:t>
            </w:r>
            <w:r w:rsidRPr="004C0F1F">
              <w:rPr>
                <w:rFonts w:ascii="Calibri" w:eastAsia="Calibri" w:hAnsi="Calibri" w:cs="Calibri"/>
                <w:spacing w:val="1"/>
                <w:w w:val="103"/>
                <w:sz w:val="20"/>
                <w:szCs w:val="20"/>
              </w:rPr>
              <w:t>á</w:t>
            </w:r>
            <w:r w:rsidRPr="004C0F1F">
              <w:rPr>
                <w:rFonts w:ascii="Calibri" w:eastAsia="Calibri" w:hAnsi="Calibri" w:cs="Calibri"/>
                <w:w w:val="103"/>
                <w:sz w:val="20"/>
                <w:szCs w:val="20"/>
              </w:rPr>
              <w:t>s</w:t>
            </w:r>
          </w:p>
        </w:tc>
        <w:tc>
          <w:tcPr>
            <w:cnfStyle w:val="000010000000" w:firstRow="0" w:lastRow="0" w:firstColumn="0" w:lastColumn="0" w:oddVBand="1" w:evenVBand="0" w:oddHBand="0" w:evenHBand="0" w:firstRowFirstColumn="0" w:firstRowLastColumn="0" w:lastRowFirstColumn="0" w:lastRowLastColumn="0"/>
            <w:tcW w:w="2194" w:type="dxa"/>
          </w:tcPr>
          <w:p w:rsidR="00D303CF" w:rsidRPr="004C0F1F" w:rsidRDefault="004813D4" w:rsidP="00DD0EF8">
            <w:pPr>
              <w:spacing w:before="5" w:line="360" w:lineRule="auto"/>
              <w:ind w:right="-20"/>
              <w:rPr>
                <w:rFonts w:ascii="Calibri" w:eastAsia="Calibri" w:hAnsi="Calibri" w:cs="Calibri"/>
                <w:sz w:val="20"/>
                <w:szCs w:val="20"/>
              </w:rPr>
            </w:pPr>
            <w:r>
              <w:rPr>
                <w:rFonts w:ascii="Calibri" w:eastAsia="Calibri" w:hAnsi="Calibri" w:cs="Calibri"/>
                <w:sz w:val="20"/>
                <w:szCs w:val="20"/>
              </w:rPr>
              <w:t>3</w:t>
            </w:r>
          </w:p>
        </w:tc>
        <w:tc>
          <w:tcPr>
            <w:cnfStyle w:val="000100000000" w:firstRow="0" w:lastRow="0" w:firstColumn="0" w:lastColumn="1" w:oddVBand="0" w:evenVBand="0" w:oddHBand="0" w:evenHBand="0" w:firstRowFirstColumn="0" w:firstRowLastColumn="0" w:lastRowFirstColumn="0" w:lastRowLastColumn="0"/>
            <w:tcW w:w="3524" w:type="dxa"/>
          </w:tcPr>
          <w:p w:rsidR="00D303CF" w:rsidRPr="004C0F1F" w:rsidRDefault="00D303CF" w:rsidP="00DD0EF8">
            <w:pPr>
              <w:spacing w:before="5" w:line="360" w:lineRule="auto"/>
              <w:ind w:right="-20"/>
              <w:rPr>
                <w:rFonts w:ascii="Calibri" w:eastAsia="Calibri" w:hAnsi="Calibri" w:cs="Calibri"/>
                <w:sz w:val="20"/>
                <w:szCs w:val="20"/>
              </w:rPr>
            </w:pPr>
            <w:r>
              <w:rPr>
                <w:rFonts w:ascii="Calibri" w:eastAsia="Calibri" w:hAnsi="Calibri" w:cs="Calibri"/>
                <w:sz w:val="20"/>
                <w:szCs w:val="20"/>
              </w:rPr>
              <w:t>0</w:t>
            </w:r>
          </w:p>
        </w:tc>
      </w:tr>
      <w:tr w:rsidR="00D303CF" w:rsidRPr="004C0F1F" w:rsidTr="00DD0EF8">
        <w:trPr>
          <w:cnfStyle w:val="010000000000" w:firstRow="0" w:lastRow="1" w:firstColumn="0" w:lastColumn="0" w:oddVBand="0" w:evenVBand="0" w:oddHBand="0" w:evenHBand="0" w:firstRowFirstColumn="0" w:firstRowLastColumn="0" w:lastRowFirstColumn="0" w:lastRowLastColumn="0"/>
          <w:trHeight w:hRule="exact" w:val="448"/>
        </w:trPr>
        <w:tc>
          <w:tcPr>
            <w:cnfStyle w:val="001000000000" w:firstRow="0" w:lastRow="0" w:firstColumn="1" w:lastColumn="0" w:oddVBand="0" w:evenVBand="0" w:oddHBand="0" w:evenHBand="0" w:firstRowFirstColumn="0" w:firstRowLastColumn="0" w:lastRowFirstColumn="0" w:lastRowLastColumn="0"/>
            <w:tcW w:w="3561" w:type="dxa"/>
            <w:tcBorders>
              <w:top w:val="none" w:sz="0" w:space="0" w:color="auto"/>
            </w:tcBorders>
          </w:tcPr>
          <w:p w:rsidR="00D303CF" w:rsidRPr="004C0F1F" w:rsidRDefault="00D303CF" w:rsidP="00DD0EF8">
            <w:pPr>
              <w:spacing w:before="4" w:line="360" w:lineRule="auto"/>
              <w:ind w:left="96" w:right="-20"/>
              <w:rPr>
                <w:rFonts w:ascii="Calibri" w:eastAsia="Calibri" w:hAnsi="Calibri" w:cs="Calibri"/>
                <w:sz w:val="20"/>
                <w:szCs w:val="20"/>
              </w:rPr>
            </w:pPr>
            <w:r w:rsidRPr="004C0F1F">
              <w:rPr>
                <w:rFonts w:ascii="Calibri" w:eastAsia="Calibri" w:hAnsi="Calibri" w:cs="Calibri"/>
                <w:spacing w:val="1"/>
                <w:w w:val="103"/>
                <w:sz w:val="20"/>
                <w:szCs w:val="20"/>
              </w:rPr>
              <w:t>T</w:t>
            </w:r>
            <w:r w:rsidRPr="004C0F1F">
              <w:rPr>
                <w:rFonts w:ascii="Calibri" w:eastAsia="Calibri" w:hAnsi="Calibri" w:cs="Calibri"/>
                <w:spacing w:val="-1"/>
                <w:w w:val="103"/>
                <w:sz w:val="20"/>
                <w:szCs w:val="20"/>
              </w:rPr>
              <w:t>o</w:t>
            </w:r>
            <w:r w:rsidRPr="004C0F1F">
              <w:rPr>
                <w:rFonts w:ascii="Calibri" w:eastAsia="Calibri" w:hAnsi="Calibri" w:cs="Calibri"/>
                <w:w w:val="103"/>
                <w:sz w:val="20"/>
                <w:szCs w:val="20"/>
              </w:rPr>
              <w:t>t</w:t>
            </w:r>
            <w:r w:rsidRPr="004C0F1F">
              <w:rPr>
                <w:rFonts w:ascii="Calibri" w:eastAsia="Calibri" w:hAnsi="Calibri" w:cs="Calibri"/>
                <w:spacing w:val="-1"/>
                <w:w w:val="103"/>
                <w:sz w:val="20"/>
                <w:szCs w:val="20"/>
              </w:rPr>
              <w:t>a</w:t>
            </w:r>
            <w:r w:rsidRPr="004C0F1F">
              <w:rPr>
                <w:rFonts w:ascii="Calibri" w:eastAsia="Calibri" w:hAnsi="Calibri" w:cs="Calibri"/>
                <w:w w:val="103"/>
                <w:sz w:val="20"/>
                <w:szCs w:val="20"/>
              </w:rPr>
              <w:t>l</w:t>
            </w:r>
          </w:p>
        </w:tc>
        <w:tc>
          <w:tcPr>
            <w:cnfStyle w:val="000010000000" w:firstRow="0" w:lastRow="0" w:firstColumn="0" w:lastColumn="0" w:oddVBand="1" w:evenVBand="0" w:oddHBand="0" w:evenHBand="0" w:firstRowFirstColumn="0" w:firstRowLastColumn="0" w:lastRowFirstColumn="0" w:lastRowLastColumn="0"/>
            <w:tcW w:w="2194" w:type="dxa"/>
            <w:tcBorders>
              <w:top w:val="none" w:sz="0" w:space="0" w:color="auto"/>
            </w:tcBorders>
          </w:tcPr>
          <w:p w:rsidR="00D303CF" w:rsidRPr="004C0F1F" w:rsidRDefault="00444219" w:rsidP="00DD0EF8">
            <w:pPr>
              <w:spacing w:before="4" w:line="360" w:lineRule="auto"/>
              <w:ind w:right="-20"/>
              <w:rPr>
                <w:rFonts w:ascii="Calibri" w:eastAsia="Calibri" w:hAnsi="Calibri" w:cs="Calibri"/>
                <w:sz w:val="20"/>
                <w:szCs w:val="20"/>
              </w:rPr>
            </w:pPr>
            <w:r>
              <w:rPr>
                <w:rFonts w:ascii="Calibri" w:eastAsia="Calibri" w:hAnsi="Calibri" w:cs="Calibri"/>
                <w:sz w:val="20"/>
                <w:szCs w:val="20"/>
              </w:rPr>
              <w:t>156</w:t>
            </w:r>
          </w:p>
        </w:tc>
        <w:tc>
          <w:tcPr>
            <w:cnfStyle w:val="000100000000" w:firstRow="0" w:lastRow="0" w:firstColumn="0" w:lastColumn="1" w:oddVBand="0" w:evenVBand="0" w:oddHBand="0" w:evenHBand="0" w:firstRowFirstColumn="0" w:firstRowLastColumn="0" w:lastRowFirstColumn="0" w:lastRowLastColumn="0"/>
            <w:tcW w:w="3524" w:type="dxa"/>
            <w:tcBorders>
              <w:top w:val="none" w:sz="0" w:space="0" w:color="auto"/>
            </w:tcBorders>
          </w:tcPr>
          <w:p w:rsidR="00D303CF" w:rsidRPr="004C0F1F" w:rsidRDefault="00D303CF" w:rsidP="00DD0EF8">
            <w:pPr>
              <w:spacing w:before="4" w:line="360" w:lineRule="auto"/>
              <w:ind w:right="-20"/>
              <w:rPr>
                <w:rFonts w:ascii="Calibri" w:eastAsia="Calibri" w:hAnsi="Calibri" w:cs="Calibri"/>
                <w:sz w:val="20"/>
                <w:szCs w:val="20"/>
              </w:rPr>
            </w:pPr>
            <w:r>
              <w:rPr>
                <w:rFonts w:ascii="Calibri" w:eastAsia="Calibri" w:hAnsi="Calibri" w:cs="Calibri"/>
                <w:sz w:val="20"/>
                <w:szCs w:val="20"/>
              </w:rPr>
              <w:t>113</w:t>
            </w:r>
          </w:p>
        </w:tc>
      </w:tr>
    </w:tbl>
    <w:p w:rsidR="00D303CF" w:rsidRDefault="00A14172" w:rsidP="00D303CF">
      <w:pPr>
        <w:tabs>
          <w:tab w:val="left" w:pos="0"/>
        </w:tabs>
        <w:spacing w:after="0" w:line="360" w:lineRule="auto"/>
        <w:jc w:val="both"/>
        <w:rPr>
          <w:rFonts w:ascii="Arial" w:eastAsia="Times New Roman" w:hAnsi="Arial" w:cs="Arial"/>
          <w:b/>
          <w:sz w:val="24"/>
          <w:szCs w:val="24"/>
          <w:lang w:val="es-ES" w:eastAsia="es-ES"/>
        </w:rPr>
      </w:pPr>
      <w:r w:rsidRPr="004C0F1F">
        <w:rPr>
          <w:noProof/>
          <w:lang w:eastAsia="es-MX"/>
        </w:rPr>
        <w:drawing>
          <wp:anchor distT="0" distB="0" distL="114300" distR="114300" simplePos="0" relativeHeight="251660288" behindDoc="1" locked="0" layoutInCell="1" allowOverlap="1" wp14:anchorId="41AA291B" wp14:editId="37F7B691">
            <wp:simplePos x="0" y="0"/>
            <wp:positionH relativeFrom="column">
              <wp:posOffset>1034415</wp:posOffset>
            </wp:positionH>
            <wp:positionV relativeFrom="paragraph">
              <wp:posOffset>236855</wp:posOffset>
            </wp:positionV>
            <wp:extent cx="3638550" cy="1809750"/>
            <wp:effectExtent l="0" t="0" r="19050" b="19050"/>
            <wp:wrapNone/>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D303CF" w:rsidRPr="004C0F1F" w:rsidRDefault="00D303CF" w:rsidP="00D303CF">
      <w:pPr>
        <w:tabs>
          <w:tab w:val="left" w:pos="0"/>
        </w:tabs>
        <w:spacing w:after="0" w:line="360" w:lineRule="auto"/>
        <w:jc w:val="both"/>
        <w:rPr>
          <w:rFonts w:ascii="Arial" w:eastAsia="Times New Roman" w:hAnsi="Arial" w:cs="Arial"/>
          <w:b/>
          <w:sz w:val="24"/>
          <w:szCs w:val="24"/>
          <w:lang w:val="es-ES" w:eastAsia="es-ES"/>
        </w:rPr>
      </w:pPr>
    </w:p>
    <w:p w:rsidR="00D303CF" w:rsidRPr="004C0F1F" w:rsidRDefault="00D303CF" w:rsidP="00D303CF">
      <w:pPr>
        <w:tabs>
          <w:tab w:val="left" w:pos="0"/>
        </w:tabs>
        <w:spacing w:after="0" w:line="360" w:lineRule="auto"/>
        <w:jc w:val="both"/>
        <w:rPr>
          <w:rFonts w:ascii="Arial" w:eastAsia="Times New Roman" w:hAnsi="Arial" w:cs="Arial"/>
          <w:b/>
          <w:sz w:val="24"/>
          <w:szCs w:val="24"/>
          <w:lang w:val="es-ES" w:eastAsia="es-ES"/>
        </w:rPr>
      </w:pPr>
    </w:p>
    <w:p w:rsidR="00D303CF" w:rsidRPr="004C0F1F" w:rsidRDefault="00D303CF" w:rsidP="00D303CF">
      <w:pPr>
        <w:tabs>
          <w:tab w:val="left" w:pos="0"/>
        </w:tabs>
        <w:spacing w:after="0" w:line="360" w:lineRule="auto"/>
        <w:jc w:val="right"/>
        <w:rPr>
          <w:rFonts w:ascii="Arial" w:eastAsia="Times New Roman" w:hAnsi="Arial" w:cs="Arial"/>
          <w:b/>
          <w:sz w:val="24"/>
          <w:szCs w:val="24"/>
          <w:lang w:val="es-ES" w:eastAsia="es-ES"/>
        </w:rPr>
      </w:pPr>
    </w:p>
    <w:p w:rsidR="00D303CF" w:rsidRPr="004C0F1F" w:rsidRDefault="00D303CF" w:rsidP="00D303CF">
      <w:pPr>
        <w:tabs>
          <w:tab w:val="left" w:pos="0"/>
        </w:tabs>
        <w:spacing w:after="0" w:line="360" w:lineRule="auto"/>
        <w:jc w:val="both"/>
        <w:rPr>
          <w:rFonts w:ascii="Arial" w:eastAsia="Times New Roman" w:hAnsi="Arial" w:cs="Arial"/>
          <w:sz w:val="24"/>
          <w:szCs w:val="24"/>
          <w:u w:val="single"/>
          <w:lang w:val="es-ES" w:eastAsia="es-ES"/>
        </w:rPr>
      </w:pPr>
    </w:p>
    <w:p w:rsidR="00D303CF" w:rsidRDefault="00D303CF" w:rsidP="00D303CF">
      <w:pPr>
        <w:tabs>
          <w:tab w:val="left" w:pos="0"/>
        </w:tabs>
        <w:spacing w:after="0" w:line="360" w:lineRule="auto"/>
        <w:jc w:val="both"/>
        <w:rPr>
          <w:rFonts w:ascii="Arial" w:eastAsia="Times New Roman" w:hAnsi="Arial" w:cs="Arial"/>
          <w:b/>
          <w:sz w:val="24"/>
          <w:szCs w:val="24"/>
          <w:lang w:val="es-ES" w:eastAsia="es-ES"/>
        </w:rPr>
      </w:pPr>
    </w:p>
    <w:p w:rsidR="00C017AD" w:rsidRDefault="00C017AD" w:rsidP="00D303CF">
      <w:pPr>
        <w:tabs>
          <w:tab w:val="left" w:pos="0"/>
        </w:tabs>
        <w:spacing w:after="0" w:line="360" w:lineRule="auto"/>
        <w:jc w:val="both"/>
        <w:rPr>
          <w:rFonts w:ascii="Arial" w:eastAsia="Times New Roman" w:hAnsi="Arial" w:cs="Arial"/>
          <w:b/>
          <w:sz w:val="24"/>
          <w:szCs w:val="24"/>
          <w:lang w:val="es-ES" w:eastAsia="es-ES"/>
        </w:rPr>
      </w:pPr>
    </w:p>
    <w:p w:rsidR="0022441C" w:rsidRDefault="0022441C" w:rsidP="00D303CF">
      <w:pPr>
        <w:tabs>
          <w:tab w:val="left" w:pos="0"/>
        </w:tabs>
        <w:spacing w:after="0" w:line="360" w:lineRule="auto"/>
        <w:jc w:val="both"/>
        <w:rPr>
          <w:rFonts w:ascii="Arial" w:eastAsia="Times New Roman" w:hAnsi="Arial" w:cs="Arial"/>
          <w:b/>
          <w:sz w:val="24"/>
          <w:szCs w:val="24"/>
          <w:lang w:val="es-ES" w:eastAsia="es-ES"/>
        </w:rPr>
      </w:pPr>
    </w:p>
    <w:p w:rsidR="00D303CF" w:rsidRDefault="00D303CF" w:rsidP="00D303CF">
      <w:pPr>
        <w:tabs>
          <w:tab w:val="left" w:pos="0"/>
        </w:tabs>
        <w:spacing w:after="0" w:line="360" w:lineRule="auto"/>
        <w:jc w:val="both"/>
        <w:rPr>
          <w:rFonts w:ascii="Arial" w:eastAsia="Times New Roman" w:hAnsi="Arial" w:cs="Arial"/>
          <w:sz w:val="24"/>
          <w:szCs w:val="24"/>
          <w:u w:val="single"/>
          <w:lang w:val="es-ES" w:eastAsia="es-ES"/>
        </w:rPr>
      </w:pPr>
      <w:r>
        <w:rPr>
          <w:rFonts w:ascii="Arial" w:eastAsia="Times New Roman" w:hAnsi="Arial" w:cs="Arial"/>
          <w:sz w:val="24"/>
          <w:szCs w:val="24"/>
          <w:u w:val="single"/>
          <w:lang w:val="es-ES" w:eastAsia="es-ES"/>
        </w:rPr>
        <w:lastRenderedPageBreak/>
        <w:t>Asesorías realizadas</w:t>
      </w:r>
    </w:p>
    <w:p w:rsidR="00D303CF" w:rsidRPr="00FA409B" w:rsidRDefault="00D303CF" w:rsidP="00D303CF">
      <w:pPr>
        <w:tabs>
          <w:tab w:val="left" w:pos="0"/>
        </w:tabs>
        <w:spacing w:after="0" w:line="360" w:lineRule="auto"/>
        <w:jc w:val="both"/>
        <w:rPr>
          <w:rFonts w:ascii="Arial" w:eastAsia="Times New Roman" w:hAnsi="Arial" w:cs="Arial"/>
          <w:sz w:val="24"/>
          <w:szCs w:val="24"/>
          <w:u w:val="single"/>
          <w:lang w:val="es-ES" w:eastAsia="es-ES"/>
        </w:rPr>
      </w:pPr>
    </w:p>
    <w:p w:rsidR="00D303CF" w:rsidRPr="002A6162" w:rsidRDefault="00D303CF" w:rsidP="00D303CF">
      <w:pPr>
        <w:spacing w:after="0" w:line="24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Se les dio atención a tres usuarias.</w:t>
      </w:r>
    </w:p>
    <w:p w:rsidR="00D303CF" w:rsidRPr="002A6162" w:rsidRDefault="00D303CF" w:rsidP="00D303CF">
      <w:pPr>
        <w:tabs>
          <w:tab w:val="left" w:pos="945"/>
        </w:tabs>
        <w:spacing w:after="0" w:line="240" w:lineRule="auto"/>
        <w:rPr>
          <w:rFonts w:ascii="Arial" w:eastAsia="Times New Roman" w:hAnsi="Arial" w:cs="Arial"/>
          <w:sz w:val="24"/>
          <w:szCs w:val="24"/>
          <w:lang w:val="es-ES" w:eastAsia="es-ES"/>
        </w:rPr>
      </w:pPr>
    </w:p>
    <w:tbl>
      <w:tblPr>
        <w:tblStyle w:val="Tabladecuadrcula4-nfasis41"/>
        <w:tblW w:w="0" w:type="auto"/>
        <w:tblLook w:val="04A0" w:firstRow="1" w:lastRow="0" w:firstColumn="1" w:lastColumn="0" w:noHBand="0" w:noVBand="1"/>
      </w:tblPr>
      <w:tblGrid>
        <w:gridCol w:w="4369"/>
        <w:gridCol w:w="4351"/>
      </w:tblGrid>
      <w:tr w:rsidR="00D303CF" w:rsidRPr="002A6162" w:rsidTr="00DD0E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D303CF" w:rsidRPr="002A6162" w:rsidRDefault="00D303CF" w:rsidP="00DD0EF8">
            <w:r w:rsidRPr="002A6162">
              <w:t xml:space="preserve"> </w:t>
            </w:r>
            <w:r>
              <w:t xml:space="preserve">Asesorías </w:t>
            </w:r>
            <w:r w:rsidRPr="002A6162">
              <w:t>desagregadas por sexo</w:t>
            </w:r>
          </w:p>
        </w:tc>
        <w:tc>
          <w:tcPr>
            <w:tcW w:w="4414"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D303CF" w:rsidRPr="002A6162" w:rsidRDefault="00D303CF" w:rsidP="00DD0EF8">
            <w:r w:rsidRPr="002A6162">
              <w:t>Mujeres</w:t>
            </w:r>
          </w:p>
        </w:tc>
        <w:tc>
          <w:tcPr>
            <w:tcW w:w="4414"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3</w:t>
            </w:r>
          </w:p>
        </w:tc>
      </w:tr>
      <w:tr w:rsidR="00D303CF" w:rsidRPr="002A6162" w:rsidTr="00DD0EF8">
        <w:trPr>
          <w:trHeight w:val="292"/>
        </w:trPr>
        <w:tc>
          <w:tcPr>
            <w:cnfStyle w:val="001000000000" w:firstRow="0" w:lastRow="0" w:firstColumn="1" w:lastColumn="0" w:oddVBand="0" w:evenVBand="0" w:oddHBand="0" w:evenHBand="0" w:firstRowFirstColumn="0" w:firstRowLastColumn="0" w:lastRowFirstColumn="0" w:lastRowLastColumn="0"/>
            <w:tcW w:w="4414" w:type="dxa"/>
          </w:tcPr>
          <w:p w:rsidR="00D303CF" w:rsidRPr="002A6162" w:rsidRDefault="00D303CF" w:rsidP="00DD0EF8">
            <w:r w:rsidRPr="002A6162">
              <w:t>Hombres</w:t>
            </w:r>
          </w:p>
        </w:tc>
        <w:tc>
          <w:tcPr>
            <w:tcW w:w="4414"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D303CF" w:rsidRPr="002A6162" w:rsidRDefault="00D303CF" w:rsidP="00DD0EF8">
            <w:r w:rsidRPr="002A6162">
              <w:t>Total</w:t>
            </w:r>
          </w:p>
        </w:tc>
        <w:tc>
          <w:tcPr>
            <w:tcW w:w="4414"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3</w:t>
            </w:r>
          </w:p>
        </w:tc>
      </w:tr>
    </w:tbl>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r w:rsidRPr="002A6162">
        <w:rPr>
          <w:rFonts w:ascii="Times New Roman" w:eastAsia="Times New Roman" w:hAnsi="Times New Roman" w:cs="Times New Roman"/>
          <w:noProof/>
          <w:sz w:val="24"/>
          <w:szCs w:val="24"/>
          <w:lang w:eastAsia="es-MX"/>
        </w:rPr>
        <w:drawing>
          <wp:anchor distT="0" distB="0" distL="114300" distR="114300" simplePos="0" relativeHeight="251663360" behindDoc="0" locked="0" layoutInCell="1" allowOverlap="1" wp14:anchorId="5FA30673" wp14:editId="0C3B48CA">
            <wp:simplePos x="1076325" y="3676650"/>
            <wp:positionH relativeFrom="column">
              <wp:align>left</wp:align>
            </wp:positionH>
            <wp:positionV relativeFrom="paragraph">
              <wp:align>top</wp:align>
            </wp:positionV>
            <wp:extent cx="3295650" cy="2228850"/>
            <wp:effectExtent l="0" t="0" r="0" b="0"/>
            <wp:wrapSquare wrapText="bothSides"/>
            <wp:docPr id="17"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ascii="Times New Roman" w:eastAsia="Times New Roman" w:hAnsi="Times New Roman" w:cs="Times New Roman"/>
          <w:sz w:val="24"/>
          <w:szCs w:val="24"/>
          <w:lang w:val="es-ES" w:eastAsia="es-ES"/>
        </w:rPr>
        <w:br w:type="textWrapping" w:clear="all"/>
      </w:r>
    </w:p>
    <w:p w:rsidR="00D303CF"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Dos de las usuarias atendidas están en el rango de edad de 15 a 29 años y una en el de 30 a 44 años.</w:t>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tbl>
      <w:tblPr>
        <w:tblStyle w:val="Tabladecuadrcula4-nfasis41"/>
        <w:tblW w:w="0" w:type="auto"/>
        <w:tblLook w:val="04A0" w:firstRow="1" w:lastRow="0" w:firstColumn="1" w:lastColumn="0" w:noHBand="0" w:noVBand="1"/>
      </w:tblPr>
      <w:tblGrid>
        <w:gridCol w:w="2906"/>
        <w:gridCol w:w="2907"/>
        <w:gridCol w:w="2907"/>
      </w:tblGrid>
      <w:tr w:rsidR="00D303CF" w:rsidRPr="002A6162" w:rsidTr="00DD0E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D303CF" w:rsidRPr="002A6162" w:rsidRDefault="00D303CF" w:rsidP="00DD0EF8">
            <w:r>
              <w:t xml:space="preserve">Asesorías </w:t>
            </w:r>
            <w:r w:rsidRPr="002A6162">
              <w:t>desagregadas por edad</w:t>
            </w:r>
          </w:p>
        </w:tc>
        <w:tc>
          <w:tcPr>
            <w:tcW w:w="2907"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p>
        </w:tc>
        <w:tc>
          <w:tcPr>
            <w:tcW w:w="2907"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D303CF" w:rsidRPr="002A6162" w:rsidRDefault="00D303CF" w:rsidP="00DD0EF8"/>
        </w:tc>
        <w:tc>
          <w:tcPr>
            <w:tcW w:w="2907"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Mujeres</w:t>
            </w:r>
          </w:p>
        </w:tc>
        <w:tc>
          <w:tcPr>
            <w:tcW w:w="2907"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Hombres</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06" w:type="dxa"/>
          </w:tcPr>
          <w:p w:rsidR="00D303CF" w:rsidRPr="002A6162" w:rsidRDefault="00D303CF" w:rsidP="00DD0EF8">
            <w:r w:rsidRPr="002A6162">
              <w:t>Menor de 15 años</w:t>
            </w:r>
          </w:p>
        </w:tc>
        <w:tc>
          <w:tcPr>
            <w:tcW w:w="2907"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c>
          <w:tcPr>
            <w:tcW w:w="2907"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D303CF" w:rsidRPr="002A6162" w:rsidRDefault="00D303CF" w:rsidP="00DD0EF8">
            <w:r w:rsidRPr="002A6162">
              <w:t>De 15 a 29 años</w:t>
            </w:r>
          </w:p>
        </w:tc>
        <w:tc>
          <w:tcPr>
            <w:tcW w:w="2907"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2</w:t>
            </w:r>
          </w:p>
        </w:tc>
        <w:tc>
          <w:tcPr>
            <w:tcW w:w="2907"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06" w:type="dxa"/>
          </w:tcPr>
          <w:p w:rsidR="00D303CF" w:rsidRPr="002A6162" w:rsidRDefault="00D303CF" w:rsidP="00DD0EF8">
            <w:r w:rsidRPr="002A6162">
              <w:t>De 30 a 44 años</w:t>
            </w:r>
          </w:p>
        </w:tc>
        <w:tc>
          <w:tcPr>
            <w:tcW w:w="2907"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1</w:t>
            </w:r>
          </w:p>
        </w:tc>
        <w:tc>
          <w:tcPr>
            <w:tcW w:w="2907"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D303CF" w:rsidRPr="002A6162" w:rsidRDefault="00D303CF" w:rsidP="00DD0EF8">
            <w:r w:rsidRPr="002A6162">
              <w:t>De 45 a 59</w:t>
            </w:r>
          </w:p>
        </w:tc>
        <w:tc>
          <w:tcPr>
            <w:tcW w:w="2907"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c>
          <w:tcPr>
            <w:tcW w:w="2907"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06" w:type="dxa"/>
          </w:tcPr>
          <w:p w:rsidR="00D303CF" w:rsidRPr="002A6162" w:rsidRDefault="00D303CF" w:rsidP="00DD0EF8">
            <w:r w:rsidRPr="002A6162">
              <w:t>60 años o mas</w:t>
            </w:r>
          </w:p>
        </w:tc>
        <w:tc>
          <w:tcPr>
            <w:tcW w:w="2907"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c>
          <w:tcPr>
            <w:tcW w:w="2907"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6" w:type="dxa"/>
          </w:tcPr>
          <w:p w:rsidR="00D303CF" w:rsidRPr="002A6162" w:rsidRDefault="00D303CF" w:rsidP="00DD0EF8">
            <w:r w:rsidRPr="002A6162">
              <w:t>No especificado</w:t>
            </w:r>
          </w:p>
        </w:tc>
        <w:tc>
          <w:tcPr>
            <w:tcW w:w="2907"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c>
          <w:tcPr>
            <w:tcW w:w="2907"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06" w:type="dxa"/>
          </w:tcPr>
          <w:p w:rsidR="00D303CF" w:rsidRPr="002A6162" w:rsidRDefault="00D303CF" w:rsidP="00DD0EF8">
            <w:r w:rsidRPr="002A6162">
              <w:t>Total</w:t>
            </w:r>
          </w:p>
        </w:tc>
        <w:tc>
          <w:tcPr>
            <w:tcW w:w="2907"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t>3</w:t>
            </w:r>
          </w:p>
        </w:tc>
        <w:tc>
          <w:tcPr>
            <w:tcW w:w="2907"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bl>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r w:rsidRPr="002A6162">
        <w:rPr>
          <w:rFonts w:ascii="Times New Roman" w:eastAsia="Times New Roman" w:hAnsi="Times New Roman" w:cs="Times New Roman"/>
          <w:noProof/>
          <w:sz w:val="24"/>
          <w:szCs w:val="24"/>
          <w:lang w:eastAsia="es-MX"/>
        </w:rPr>
        <w:lastRenderedPageBreak/>
        <w:drawing>
          <wp:inline distT="0" distB="0" distL="0" distR="0" wp14:anchorId="59642D25" wp14:editId="7324D462">
            <wp:extent cx="3714750" cy="2238375"/>
            <wp:effectExtent l="0" t="0" r="19050" b="9525"/>
            <wp:docPr id="18"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El nivel de escolaridad de las usuarias es secundaria, preparatoria y universidad.</w:t>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tbl>
      <w:tblPr>
        <w:tblStyle w:val="Tabladecuadrcula4-nfasis41"/>
        <w:tblW w:w="0" w:type="auto"/>
        <w:tblLook w:val="04A0" w:firstRow="1" w:lastRow="0" w:firstColumn="1" w:lastColumn="0" w:noHBand="0" w:noVBand="1"/>
      </w:tblPr>
      <w:tblGrid>
        <w:gridCol w:w="2913"/>
        <w:gridCol w:w="2903"/>
        <w:gridCol w:w="2904"/>
      </w:tblGrid>
      <w:tr w:rsidR="00D303CF" w:rsidRPr="002A6162" w:rsidTr="00DD0E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t xml:space="preserve">Asesorías </w:t>
            </w:r>
            <w:r w:rsidRPr="002A6162">
              <w:t xml:space="preserve">desagregadas por </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r w:rsidRPr="002A6162">
              <w:t>sexo y grado de estudios</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Mujeres</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Hombres</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Analfabeta</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 xml:space="preserve">Autodidacta </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Primaria</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t>0</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Secundaria</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1</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Preparatoria</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t>1</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Universidad</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1</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Total</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t>3</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bl>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r w:rsidRPr="002A6162">
        <w:rPr>
          <w:rFonts w:ascii="Times New Roman" w:eastAsia="Times New Roman" w:hAnsi="Times New Roman" w:cs="Times New Roman"/>
          <w:noProof/>
          <w:sz w:val="24"/>
          <w:szCs w:val="24"/>
          <w:lang w:eastAsia="es-MX"/>
        </w:rPr>
        <w:drawing>
          <wp:inline distT="0" distB="0" distL="0" distR="0" wp14:anchorId="66F49BAD" wp14:editId="5105213A">
            <wp:extent cx="3714750" cy="2238375"/>
            <wp:effectExtent l="0" t="0" r="0" b="9525"/>
            <wp:docPr id="19"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Default="00D303CF" w:rsidP="00D303CF">
      <w:pPr>
        <w:spacing w:after="0" w:line="240" w:lineRule="auto"/>
        <w:rPr>
          <w:rFonts w:ascii="Times New Roman" w:eastAsia="Times New Roman" w:hAnsi="Times New Roman" w:cs="Times New Roman"/>
          <w:sz w:val="24"/>
          <w:szCs w:val="24"/>
          <w:lang w:val="es-ES" w:eastAsia="es-ES"/>
        </w:rPr>
      </w:pPr>
    </w:p>
    <w:p w:rsidR="00D303CF"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Pr="002A6162" w:rsidRDefault="00D303CF" w:rsidP="00D303CF">
      <w:pPr>
        <w:spacing w:after="0" w:line="24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El estado civil de las usuarias es soltera, unión libre y casada.</w:t>
      </w:r>
    </w:p>
    <w:p w:rsidR="00D303CF" w:rsidRPr="002A6162" w:rsidRDefault="00D303CF" w:rsidP="00D303CF">
      <w:pPr>
        <w:spacing w:after="0" w:line="240" w:lineRule="auto"/>
        <w:rPr>
          <w:rFonts w:ascii="Arial" w:eastAsia="Times New Roman" w:hAnsi="Arial" w:cs="Arial"/>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tbl>
      <w:tblPr>
        <w:tblStyle w:val="Tabladecuadrcula4-nfasis41"/>
        <w:tblW w:w="0" w:type="auto"/>
        <w:tblLook w:val="04A0" w:firstRow="1" w:lastRow="0" w:firstColumn="1" w:lastColumn="0" w:noHBand="0" w:noVBand="1"/>
      </w:tblPr>
      <w:tblGrid>
        <w:gridCol w:w="2914"/>
        <w:gridCol w:w="2902"/>
        <w:gridCol w:w="2904"/>
      </w:tblGrid>
      <w:tr w:rsidR="00D303CF" w:rsidRPr="002A6162" w:rsidTr="00DD0E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 xml:space="preserve">Personas  desagregadas por </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r w:rsidRPr="002A6162">
              <w:t>sexo y estado civil</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Mujer</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Hombre</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Soltera/o</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t>1</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Casada/o</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1</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Divorciada/o</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Unión libre</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1</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Viuda/o</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Total</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1</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bl>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r w:rsidRPr="002A6162">
        <w:rPr>
          <w:rFonts w:ascii="Times New Roman" w:eastAsia="Times New Roman" w:hAnsi="Times New Roman" w:cs="Times New Roman"/>
          <w:noProof/>
          <w:sz w:val="24"/>
          <w:szCs w:val="24"/>
          <w:lang w:eastAsia="es-MX"/>
        </w:rPr>
        <w:drawing>
          <wp:inline distT="0" distB="0" distL="0" distR="0" wp14:anchorId="4CD87EB1" wp14:editId="2881373A">
            <wp:extent cx="3676650" cy="2314575"/>
            <wp:effectExtent l="0" t="0" r="0" b="9525"/>
            <wp:docPr id="20"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Pr="002A6162" w:rsidRDefault="00D303CF" w:rsidP="00D303CF">
      <w:pPr>
        <w:spacing w:after="0" w:line="24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La ocupación de las usuarias es</w:t>
      </w:r>
      <w:r w:rsidR="00C017AD">
        <w:rPr>
          <w:rFonts w:ascii="Arial" w:eastAsia="Times New Roman" w:hAnsi="Arial" w:cs="Arial"/>
          <w:sz w:val="24"/>
          <w:szCs w:val="24"/>
          <w:lang w:val="es-ES" w:eastAsia="es-ES"/>
        </w:rPr>
        <w:t>: U</w:t>
      </w:r>
      <w:r>
        <w:rPr>
          <w:rFonts w:ascii="Arial" w:eastAsia="Times New Roman" w:hAnsi="Arial" w:cs="Arial"/>
          <w:sz w:val="24"/>
          <w:szCs w:val="24"/>
          <w:lang w:val="es-ES" w:eastAsia="es-ES"/>
        </w:rPr>
        <w:t>na ama de casa y dos empleadas.</w:t>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tbl>
      <w:tblPr>
        <w:tblStyle w:val="Tabladecuadrcula4-nfasis41"/>
        <w:tblW w:w="0" w:type="auto"/>
        <w:tblLook w:val="04A0" w:firstRow="1" w:lastRow="0" w:firstColumn="1" w:lastColumn="0" w:noHBand="0" w:noVBand="1"/>
      </w:tblPr>
      <w:tblGrid>
        <w:gridCol w:w="2911"/>
        <w:gridCol w:w="2906"/>
        <w:gridCol w:w="2903"/>
      </w:tblGrid>
      <w:tr w:rsidR="00D303CF" w:rsidRPr="002A6162" w:rsidTr="00DD0E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 xml:space="preserve">desagregadas por </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r w:rsidRPr="002A6162">
              <w:t>sexo y ocupación</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Mujeres</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Hombres</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Ama de casa</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1</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Empleada/o</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2</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 xml:space="preserve">Estudiante </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 xml:space="preserve">Sin empleo </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Total</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t>3</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bl>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b/>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b/>
          <w:sz w:val="24"/>
          <w:szCs w:val="24"/>
          <w:lang w:val="es-ES" w:eastAsia="es-ES"/>
        </w:rPr>
      </w:pPr>
      <w:r w:rsidRPr="002A6162">
        <w:rPr>
          <w:rFonts w:ascii="Times New Roman" w:eastAsia="Times New Roman" w:hAnsi="Times New Roman" w:cs="Times New Roman"/>
          <w:noProof/>
          <w:sz w:val="24"/>
          <w:szCs w:val="24"/>
          <w:lang w:eastAsia="es-MX"/>
        </w:rPr>
        <w:drawing>
          <wp:anchor distT="0" distB="0" distL="114300" distR="114300" simplePos="0" relativeHeight="251662336" behindDoc="1" locked="0" layoutInCell="1" allowOverlap="1" wp14:anchorId="00306745" wp14:editId="5BF66236">
            <wp:simplePos x="0" y="0"/>
            <wp:positionH relativeFrom="column">
              <wp:posOffset>-15128</wp:posOffset>
            </wp:positionH>
            <wp:positionV relativeFrom="paragraph">
              <wp:posOffset>96819</wp:posOffset>
            </wp:positionV>
            <wp:extent cx="5400339" cy="2269863"/>
            <wp:effectExtent l="0" t="0" r="10160" b="16510"/>
            <wp:wrapNone/>
            <wp:docPr id="21"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D303CF" w:rsidRPr="002A6162" w:rsidRDefault="00D303CF" w:rsidP="00D303CF">
      <w:pPr>
        <w:tabs>
          <w:tab w:val="left" w:pos="0"/>
        </w:tabs>
        <w:spacing w:after="0" w:line="240" w:lineRule="auto"/>
        <w:jc w:val="both"/>
        <w:rPr>
          <w:rFonts w:ascii="Arial" w:eastAsia="Times New Roman" w:hAnsi="Arial" w:cs="Arial"/>
          <w:b/>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b/>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b/>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b/>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b/>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b/>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b/>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Default="00D303CF" w:rsidP="00D303CF">
      <w:pPr>
        <w:spacing w:after="0" w:line="240" w:lineRule="auto"/>
        <w:rPr>
          <w:rFonts w:ascii="Arial" w:eastAsia="Times New Roman" w:hAnsi="Arial" w:cs="Arial"/>
          <w:sz w:val="24"/>
          <w:szCs w:val="24"/>
          <w:lang w:val="es-ES" w:eastAsia="es-ES"/>
        </w:rPr>
      </w:pPr>
    </w:p>
    <w:p w:rsidR="00D303CF" w:rsidRPr="002A6162" w:rsidRDefault="00D303CF" w:rsidP="00D303CF">
      <w:pPr>
        <w:spacing w:after="0" w:line="24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Se brindaron tres servicios de trabajo social, derivando los tres a psicología y dos a jurídico.</w:t>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tbl>
      <w:tblPr>
        <w:tblStyle w:val="Tabladecuadrcula4-nfasis41"/>
        <w:tblW w:w="0" w:type="auto"/>
        <w:tblLook w:val="04A0" w:firstRow="1" w:lastRow="0" w:firstColumn="1" w:lastColumn="0" w:noHBand="0" w:noVBand="1"/>
      </w:tblPr>
      <w:tblGrid>
        <w:gridCol w:w="2913"/>
        <w:gridCol w:w="2904"/>
        <w:gridCol w:w="2903"/>
      </w:tblGrid>
      <w:tr w:rsidR="00D303CF" w:rsidRPr="002A6162" w:rsidTr="00DD0E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Personas desagregadas por sexo y tipo</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r w:rsidRPr="002A6162">
              <w:t>de asesoría</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Mujer</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Hombre</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Trabajo Social</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t>3</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Psicológica</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3</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Jurídica</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t>2</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Total</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8</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bl>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r w:rsidRPr="002A6162">
        <w:rPr>
          <w:rFonts w:ascii="Times New Roman" w:eastAsia="Times New Roman" w:hAnsi="Times New Roman" w:cs="Times New Roman"/>
          <w:noProof/>
          <w:sz w:val="24"/>
          <w:szCs w:val="24"/>
          <w:lang w:eastAsia="es-MX"/>
        </w:rPr>
        <w:lastRenderedPageBreak/>
        <w:drawing>
          <wp:inline distT="0" distB="0" distL="0" distR="0" wp14:anchorId="1622888A" wp14:editId="45DCCC9B">
            <wp:extent cx="3533775" cy="2400300"/>
            <wp:effectExtent l="19050" t="0" r="9525" b="0"/>
            <wp:docPr id="22"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Las modalidades en las que se ejerce la violencia en las usuarias es: En dos de ellas en la familiar y en una la laboral.</w:t>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tbl>
      <w:tblPr>
        <w:tblStyle w:val="Tabladecuadrcula4-nfasis41"/>
        <w:tblW w:w="0" w:type="auto"/>
        <w:tblLook w:val="04A0" w:firstRow="1" w:lastRow="0" w:firstColumn="1" w:lastColumn="0" w:noHBand="0" w:noVBand="1"/>
      </w:tblPr>
      <w:tblGrid>
        <w:gridCol w:w="2910"/>
        <w:gridCol w:w="2909"/>
        <w:gridCol w:w="2901"/>
      </w:tblGrid>
      <w:tr w:rsidR="00D303CF" w:rsidRPr="002A6162" w:rsidTr="00DD0E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 xml:space="preserve">Desagregadas por sexo y </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r w:rsidRPr="002A6162">
              <w:t>Modalidades de violencia</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pP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Mujeres</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Hombres</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Familiar</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t>2</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Laboral</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1</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Docente</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Comunitaria</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Institucional</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pPr>
            <w:r w:rsidRPr="002A6162">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r w:rsidRPr="002A6162">
              <w:t>Total</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t>3</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pPr>
            <w:r w:rsidRPr="002A6162">
              <w:t>0</w:t>
            </w:r>
          </w:p>
        </w:tc>
      </w:tr>
    </w:tbl>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r w:rsidRPr="002A6162">
        <w:rPr>
          <w:rFonts w:ascii="Times New Roman" w:eastAsia="Times New Roman" w:hAnsi="Times New Roman" w:cs="Times New Roman"/>
          <w:noProof/>
          <w:sz w:val="24"/>
          <w:szCs w:val="24"/>
          <w:lang w:eastAsia="es-MX"/>
        </w:rPr>
        <w:drawing>
          <wp:inline distT="0" distB="0" distL="0" distR="0" wp14:anchorId="42A2322C" wp14:editId="636B8FFC">
            <wp:extent cx="3448050" cy="2095500"/>
            <wp:effectExtent l="0" t="0" r="0" b="0"/>
            <wp:docPr id="23"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303CF" w:rsidRDefault="00D303CF" w:rsidP="00D303CF">
      <w:pPr>
        <w:tabs>
          <w:tab w:val="left" w:pos="0"/>
        </w:tabs>
        <w:spacing w:after="0" w:line="240" w:lineRule="auto"/>
        <w:jc w:val="both"/>
        <w:rPr>
          <w:rFonts w:ascii="Arial" w:eastAsia="Times New Roman" w:hAnsi="Arial" w:cs="Arial"/>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sz w:val="24"/>
          <w:szCs w:val="24"/>
          <w:lang w:val="es-ES" w:eastAsia="es-ES"/>
        </w:rPr>
      </w:pPr>
    </w:p>
    <w:p w:rsidR="00D303CF" w:rsidRDefault="00D303CF" w:rsidP="00D303CF">
      <w:pPr>
        <w:tabs>
          <w:tab w:val="left" w:pos="0"/>
        </w:tabs>
        <w:spacing w:after="0" w:line="240" w:lineRule="auto"/>
        <w:jc w:val="both"/>
        <w:rPr>
          <w:rFonts w:ascii="Arial" w:eastAsia="Times New Roman" w:hAnsi="Arial" w:cs="Arial"/>
          <w:sz w:val="24"/>
          <w:szCs w:val="24"/>
          <w:lang w:val="es-ES" w:eastAsia="es-ES"/>
        </w:rPr>
      </w:pPr>
    </w:p>
    <w:p w:rsidR="00D303CF" w:rsidRPr="002A6162" w:rsidRDefault="00D303CF" w:rsidP="00D303CF">
      <w:pPr>
        <w:tabs>
          <w:tab w:val="left" w:pos="0"/>
        </w:tabs>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En una de las usuarias se ejerce el tipo de violencia psicológica, en otra psicológica y física y en otra psicológica, económica, sexual, física y patrimonial.</w:t>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tbl>
      <w:tblPr>
        <w:tblStyle w:val="Tabladecuadrcula4-nfasis42"/>
        <w:tblW w:w="0" w:type="auto"/>
        <w:tblLook w:val="04A0" w:firstRow="1" w:lastRow="0" w:firstColumn="1" w:lastColumn="0" w:noHBand="0" w:noVBand="1"/>
      </w:tblPr>
      <w:tblGrid>
        <w:gridCol w:w="2913"/>
        <w:gridCol w:w="2904"/>
        <w:gridCol w:w="2903"/>
      </w:tblGrid>
      <w:tr w:rsidR="00D303CF" w:rsidRPr="002A6162" w:rsidTr="00DD0E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pPr>
              <w:rPr>
                <w:sz w:val="24"/>
                <w:szCs w:val="24"/>
                <w:lang w:val="es-ES" w:eastAsia="es-ES"/>
              </w:rPr>
            </w:pPr>
            <w:r w:rsidRPr="002A6162">
              <w:rPr>
                <w:sz w:val="24"/>
                <w:szCs w:val="24"/>
                <w:lang w:val="es-ES" w:eastAsia="es-ES"/>
              </w:rPr>
              <w:t xml:space="preserve">Desagregadas por sexo y </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rPr>
                <w:sz w:val="24"/>
                <w:szCs w:val="24"/>
                <w:lang w:val="es-ES" w:eastAsia="es-ES"/>
              </w:rPr>
            </w:pPr>
            <w:r w:rsidRPr="002A6162">
              <w:rPr>
                <w:sz w:val="24"/>
                <w:szCs w:val="24"/>
                <w:lang w:val="es-ES" w:eastAsia="es-ES"/>
              </w:rPr>
              <w:t>tipo de violencia</w:t>
            </w:r>
          </w:p>
        </w:tc>
        <w:tc>
          <w:tcPr>
            <w:tcW w:w="2943" w:type="dxa"/>
          </w:tcPr>
          <w:p w:rsidR="00D303CF" w:rsidRPr="002A6162" w:rsidRDefault="00D303CF" w:rsidP="00DD0EF8">
            <w:pPr>
              <w:cnfStyle w:val="100000000000" w:firstRow="1" w:lastRow="0" w:firstColumn="0" w:lastColumn="0" w:oddVBand="0" w:evenVBand="0" w:oddHBand="0" w:evenHBand="0" w:firstRowFirstColumn="0" w:firstRowLastColumn="0" w:lastRowFirstColumn="0" w:lastRowLastColumn="0"/>
              <w:rPr>
                <w:sz w:val="24"/>
                <w:szCs w:val="24"/>
                <w:lang w:val="es-ES" w:eastAsia="es-ES"/>
              </w:rPr>
            </w:pP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pPr>
              <w:rPr>
                <w:sz w:val="24"/>
                <w:szCs w:val="24"/>
                <w:lang w:val="es-ES" w:eastAsia="es-ES"/>
              </w:rPr>
            </w:pP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2A6162">
              <w:rPr>
                <w:sz w:val="24"/>
                <w:szCs w:val="24"/>
                <w:lang w:val="es-ES" w:eastAsia="es-ES"/>
              </w:rPr>
              <w:t>Mujeres</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2A6162">
              <w:rPr>
                <w:sz w:val="24"/>
                <w:szCs w:val="24"/>
                <w:lang w:val="es-ES" w:eastAsia="es-ES"/>
              </w:rPr>
              <w:t>Hombres</w:t>
            </w:r>
          </w:p>
        </w:tc>
      </w:tr>
      <w:tr w:rsidR="00D303CF" w:rsidRPr="002A6162" w:rsidTr="00DD0EF8">
        <w:trPr>
          <w:trHeight w:val="304"/>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pPr>
              <w:rPr>
                <w:sz w:val="24"/>
                <w:szCs w:val="24"/>
                <w:lang w:val="es-ES" w:eastAsia="es-ES"/>
              </w:rPr>
            </w:pPr>
            <w:r w:rsidRPr="002A6162">
              <w:rPr>
                <w:sz w:val="24"/>
                <w:szCs w:val="24"/>
                <w:lang w:val="es-ES" w:eastAsia="es-ES"/>
              </w:rPr>
              <w:t xml:space="preserve">Psicológica </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rPr>
                <w:sz w:val="24"/>
                <w:szCs w:val="24"/>
                <w:lang w:val="es-ES" w:eastAsia="es-ES"/>
              </w:rPr>
            </w:pPr>
            <w:r>
              <w:rPr>
                <w:sz w:val="24"/>
                <w:szCs w:val="24"/>
                <w:lang w:val="es-ES" w:eastAsia="es-ES"/>
              </w:rPr>
              <w:t>3</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2A6162">
              <w:rPr>
                <w:sz w:val="24"/>
                <w:szCs w:val="24"/>
                <w:lang w:val="es-ES" w:eastAsia="es-ES"/>
              </w:rPr>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pPr>
              <w:rPr>
                <w:sz w:val="24"/>
                <w:szCs w:val="24"/>
                <w:lang w:val="es-ES" w:eastAsia="es-ES"/>
              </w:rPr>
            </w:pPr>
            <w:r w:rsidRPr="002A6162">
              <w:rPr>
                <w:sz w:val="24"/>
                <w:szCs w:val="24"/>
                <w:lang w:val="es-ES" w:eastAsia="es-ES"/>
              </w:rPr>
              <w:t>Económica</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2</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2A6162">
              <w:rPr>
                <w:sz w:val="24"/>
                <w:szCs w:val="24"/>
                <w:lang w:val="es-ES" w:eastAsia="es-ES"/>
              </w:rPr>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pPr>
              <w:rPr>
                <w:sz w:val="24"/>
                <w:szCs w:val="24"/>
                <w:lang w:val="es-ES" w:eastAsia="es-ES"/>
              </w:rPr>
            </w:pPr>
            <w:r w:rsidRPr="002A6162">
              <w:rPr>
                <w:sz w:val="24"/>
                <w:szCs w:val="24"/>
                <w:lang w:val="es-ES" w:eastAsia="es-ES"/>
              </w:rPr>
              <w:t>Sexual</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rPr>
                <w:sz w:val="24"/>
                <w:szCs w:val="24"/>
                <w:lang w:val="es-ES" w:eastAsia="es-ES"/>
              </w:rPr>
            </w:pPr>
            <w:r>
              <w:rPr>
                <w:sz w:val="24"/>
                <w:szCs w:val="24"/>
                <w:lang w:val="es-ES" w:eastAsia="es-ES"/>
              </w:rPr>
              <w:t>1</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2A6162">
              <w:rPr>
                <w:sz w:val="24"/>
                <w:szCs w:val="24"/>
                <w:lang w:val="es-ES" w:eastAsia="es-ES"/>
              </w:rPr>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pPr>
              <w:rPr>
                <w:sz w:val="24"/>
                <w:szCs w:val="24"/>
                <w:lang w:val="es-ES" w:eastAsia="es-ES"/>
              </w:rPr>
            </w:pPr>
            <w:r w:rsidRPr="002A6162">
              <w:rPr>
                <w:sz w:val="24"/>
                <w:szCs w:val="24"/>
                <w:lang w:val="es-ES" w:eastAsia="es-ES"/>
              </w:rPr>
              <w:t xml:space="preserve">Física </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1</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2A6162">
              <w:rPr>
                <w:sz w:val="24"/>
                <w:szCs w:val="24"/>
                <w:lang w:val="es-ES" w:eastAsia="es-ES"/>
              </w:rPr>
              <w:t>0</w:t>
            </w:r>
          </w:p>
        </w:tc>
      </w:tr>
      <w:tr w:rsidR="00D303CF" w:rsidRPr="002A6162" w:rsidTr="00DD0EF8">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pPr>
              <w:rPr>
                <w:sz w:val="24"/>
                <w:szCs w:val="24"/>
                <w:lang w:val="es-ES" w:eastAsia="es-ES"/>
              </w:rPr>
            </w:pPr>
            <w:r w:rsidRPr="002A6162">
              <w:rPr>
                <w:sz w:val="24"/>
                <w:szCs w:val="24"/>
                <w:lang w:val="es-ES" w:eastAsia="es-ES"/>
              </w:rPr>
              <w:t>Patrimonial</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rPr>
                <w:sz w:val="24"/>
                <w:szCs w:val="24"/>
                <w:lang w:val="es-ES" w:eastAsia="es-ES"/>
              </w:rPr>
            </w:pPr>
            <w:r>
              <w:rPr>
                <w:sz w:val="24"/>
                <w:szCs w:val="24"/>
                <w:lang w:val="es-ES" w:eastAsia="es-ES"/>
              </w:rPr>
              <w:t>1</w:t>
            </w:r>
          </w:p>
        </w:tc>
        <w:tc>
          <w:tcPr>
            <w:tcW w:w="2943" w:type="dxa"/>
          </w:tcPr>
          <w:p w:rsidR="00D303CF" w:rsidRPr="002A6162" w:rsidRDefault="00D303CF" w:rsidP="00DD0EF8">
            <w:pPr>
              <w:cnfStyle w:val="000000000000" w:firstRow="0" w:lastRow="0" w:firstColumn="0" w:lastColumn="0" w:oddVBand="0" w:evenVBand="0" w:oddHBand="0" w:evenHBand="0" w:firstRowFirstColumn="0" w:firstRowLastColumn="0" w:lastRowFirstColumn="0" w:lastRowLastColumn="0"/>
              <w:rPr>
                <w:sz w:val="24"/>
                <w:szCs w:val="24"/>
                <w:lang w:val="es-ES" w:eastAsia="es-ES"/>
              </w:rPr>
            </w:pPr>
            <w:r w:rsidRPr="002A6162">
              <w:rPr>
                <w:sz w:val="24"/>
                <w:szCs w:val="24"/>
                <w:lang w:val="es-ES" w:eastAsia="es-ES"/>
              </w:rPr>
              <w:t>0</w:t>
            </w:r>
          </w:p>
        </w:tc>
      </w:tr>
      <w:tr w:rsidR="00D303CF" w:rsidRPr="002A6162" w:rsidTr="00DD0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D303CF" w:rsidRPr="002A6162" w:rsidRDefault="00D303CF" w:rsidP="00DD0EF8">
            <w:pPr>
              <w:rPr>
                <w:sz w:val="24"/>
                <w:szCs w:val="24"/>
                <w:lang w:val="es-ES" w:eastAsia="es-ES"/>
              </w:rPr>
            </w:pPr>
            <w:r w:rsidRPr="002A6162">
              <w:rPr>
                <w:sz w:val="24"/>
                <w:szCs w:val="24"/>
                <w:lang w:val="es-ES" w:eastAsia="es-ES"/>
              </w:rPr>
              <w:t>Total</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rPr>
                <w:sz w:val="24"/>
                <w:szCs w:val="24"/>
                <w:lang w:val="es-ES" w:eastAsia="es-ES"/>
              </w:rPr>
            </w:pPr>
            <w:r>
              <w:rPr>
                <w:sz w:val="24"/>
                <w:szCs w:val="24"/>
                <w:lang w:val="es-ES" w:eastAsia="es-ES"/>
              </w:rPr>
              <w:t>8</w:t>
            </w:r>
          </w:p>
        </w:tc>
        <w:tc>
          <w:tcPr>
            <w:tcW w:w="2943" w:type="dxa"/>
          </w:tcPr>
          <w:p w:rsidR="00D303CF" w:rsidRPr="002A6162" w:rsidRDefault="00D303CF" w:rsidP="00DD0EF8">
            <w:pPr>
              <w:cnfStyle w:val="000000100000" w:firstRow="0" w:lastRow="0" w:firstColumn="0" w:lastColumn="0" w:oddVBand="0" w:evenVBand="0" w:oddHBand="1" w:evenHBand="0" w:firstRowFirstColumn="0" w:firstRowLastColumn="0" w:lastRowFirstColumn="0" w:lastRowLastColumn="0"/>
              <w:rPr>
                <w:sz w:val="24"/>
                <w:szCs w:val="24"/>
                <w:lang w:val="es-ES" w:eastAsia="es-ES"/>
              </w:rPr>
            </w:pPr>
            <w:r w:rsidRPr="002A6162">
              <w:rPr>
                <w:sz w:val="24"/>
                <w:szCs w:val="24"/>
                <w:lang w:val="es-ES" w:eastAsia="es-ES"/>
              </w:rPr>
              <w:t>0</w:t>
            </w:r>
          </w:p>
        </w:tc>
      </w:tr>
    </w:tbl>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r w:rsidRPr="002A6162">
        <w:rPr>
          <w:rFonts w:ascii="Times New Roman" w:eastAsia="Times New Roman" w:hAnsi="Times New Roman" w:cs="Times New Roman"/>
          <w:noProof/>
          <w:sz w:val="24"/>
          <w:szCs w:val="24"/>
          <w:lang w:eastAsia="es-MX"/>
        </w:rPr>
        <w:drawing>
          <wp:inline distT="0" distB="0" distL="0" distR="0" wp14:anchorId="307F93C2" wp14:editId="295451D2">
            <wp:extent cx="3276600" cy="2400300"/>
            <wp:effectExtent l="19050" t="0" r="19050" b="0"/>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303CF" w:rsidRPr="002A6162" w:rsidRDefault="00D303CF" w:rsidP="00D303CF">
      <w:pPr>
        <w:spacing w:after="0" w:line="240" w:lineRule="auto"/>
        <w:rPr>
          <w:rFonts w:ascii="Times New Roman" w:eastAsia="Times New Roman" w:hAnsi="Times New Roman" w:cs="Times New Roman"/>
          <w:sz w:val="24"/>
          <w:szCs w:val="24"/>
          <w:lang w:val="es-ES" w:eastAsia="es-ES"/>
        </w:rPr>
      </w:pPr>
    </w:p>
    <w:p w:rsidR="00D303CF" w:rsidRPr="00FA409B" w:rsidRDefault="00D303CF" w:rsidP="00D303CF">
      <w:pPr>
        <w:tabs>
          <w:tab w:val="left" w:pos="0"/>
        </w:tabs>
        <w:spacing w:after="0" w:line="360" w:lineRule="auto"/>
        <w:jc w:val="both"/>
        <w:rPr>
          <w:rFonts w:ascii="Arial" w:eastAsia="Times New Roman" w:hAnsi="Arial" w:cs="Arial"/>
          <w:sz w:val="24"/>
          <w:szCs w:val="24"/>
          <w:lang w:val="es-ES" w:eastAsia="es-ES"/>
        </w:rPr>
      </w:pPr>
    </w:p>
    <w:p w:rsidR="00F279CA" w:rsidRDefault="00F279CA"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C979EC" w:rsidRDefault="00C979EC" w:rsidP="00F279CA">
      <w:pPr>
        <w:tabs>
          <w:tab w:val="left" w:pos="0"/>
        </w:tabs>
        <w:spacing w:after="0" w:line="240" w:lineRule="auto"/>
        <w:jc w:val="both"/>
        <w:rPr>
          <w:rFonts w:ascii="Arial" w:eastAsia="Times New Roman" w:hAnsi="Arial" w:cs="Arial"/>
          <w:sz w:val="24"/>
          <w:szCs w:val="24"/>
          <w:lang w:val="es-ES" w:eastAsia="es-ES"/>
        </w:rPr>
      </w:pPr>
    </w:p>
    <w:p w:rsidR="006B2AFF" w:rsidRPr="006B2AFF" w:rsidRDefault="006B2AFF" w:rsidP="006B2AFF">
      <w:pPr>
        <w:tabs>
          <w:tab w:val="left" w:pos="0"/>
        </w:tabs>
        <w:spacing w:after="0" w:line="360" w:lineRule="auto"/>
        <w:jc w:val="both"/>
        <w:rPr>
          <w:rFonts w:ascii="Arial" w:eastAsia="Times New Roman" w:hAnsi="Arial" w:cs="Arial"/>
          <w:b/>
          <w:sz w:val="24"/>
          <w:szCs w:val="24"/>
          <w:lang w:val="es-ES" w:eastAsia="es-ES"/>
        </w:rPr>
      </w:pPr>
    </w:p>
    <w:p w:rsidR="006B2AFF" w:rsidRDefault="006B2AFF" w:rsidP="006B2AFF">
      <w:pPr>
        <w:spacing w:after="120" w:line="360" w:lineRule="auto"/>
        <w:jc w:val="both"/>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lastRenderedPageBreak/>
        <w:t>CONCLUSIONES Y RECOMENDACIONES</w:t>
      </w:r>
    </w:p>
    <w:p w:rsidR="008A66E1" w:rsidRDefault="008A66E1" w:rsidP="006B2AFF">
      <w:pPr>
        <w:spacing w:after="120" w:line="360" w:lineRule="auto"/>
        <w:jc w:val="both"/>
        <w:rPr>
          <w:rFonts w:ascii="Arial" w:eastAsia="Times New Roman" w:hAnsi="Arial" w:cs="Arial"/>
          <w:b/>
          <w:sz w:val="24"/>
          <w:szCs w:val="24"/>
          <w:lang w:val="es-ES" w:eastAsia="es-ES"/>
        </w:rPr>
      </w:pPr>
    </w:p>
    <w:p w:rsidR="008A66E1" w:rsidRDefault="008A66E1" w:rsidP="006B2AFF">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El trabajo realizado durante este mes fue de gran provecho y arrojo resultados favorables</w:t>
      </w:r>
      <w:r w:rsidR="00142794">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ya que se cubrió con los grupos en temas de prevención de la violencia escolar, que darán </w:t>
      </w:r>
      <w:r w:rsidRPr="00E45AE8">
        <w:rPr>
          <w:rFonts w:ascii="Arial" w:eastAsia="Times New Roman" w:hAnsi="Arial" w:cs="Arial"/>
          <w:sz w:val="24"/>
          <w:szCs w:val="24"/>
          <w:lang w:val="es-ES" w:eastAsia="es-ES"/>
        </w:rPr>
        <w:t>herramientas a l</w:t>
      </w:r>
      <w:r w:rsidR="00E45AE8" w:rsidRPr="00E45AE8">
        <w:rPr>
          <w:rFonts w:ascii="Arial" w:eastAsia="Times New Roman" w:hAnsi="Arial" w:cs="Arial"/>
          <w:sz w:val="24"/>
          <w:szCs w:val="24"/>
          <w:lang w:val="es-ES" w:eastAsia="es-ES"/>
        </w:rPr>
        <w:t>as y l</w:t>
      </w:r>
      <w:r w:rsidRPr="00E45AE8">
        <w:rPr>
          <w:rFonts w:ascii="Arial" w:eastAsia="Times New Roman" w:hAnsi="Arial" w:cs="Arial"/>
          <w:sz w:val="24"/>
          <w:szCs w:val="24"/>
          <w:lang w:val="es-ES" w:eastAsia="es-ES"/>
        </w:rPr>
        <w:t>os adolescentes</w:t>
      </w:r>
      <w:r w:rsidR="00E45AE8">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para prevenirla, se observó </w:t>
      </w:r>
      <w:r w:rsidR="00E45AE8">
        <w:rPr>
          <w:rFonts w:ascii="Arial" w:eastAsia="Times New Roman" w:hAnsi="Arial" w:cs="Arial"/>
          <w:sz w:val="24"/>
          <w:szCs w:val="24"/>
          <w:lang w:val="es-ES" w:eastAsia="es-ES"/>
        </w:rPr>
        <w:t>la atención</w:t>
      </w:r>
      <w:r>
        <w:rPr>
          <w:rFonts w:ascii="Arial" w:eastAsia="Times New Roman" w:hAnsi="Arial" w:cs="Arial"/>
          <w:sz w:val="24"/>
          <w:szCs w:val="24"/>
          <w:lang w:val="es-ES" w:eastAsia="es-ES"/>
        </w:rPr>
        <w:t xml:space="preserve"> y participaron durante el desarrollo del tema, uno de los últimos grupos que pasaron estuv</w:t>
      </w:r>
      <w:bookmarkStart w:id="1" w:name="_GoBack"/>
      <w:bookmarkEnd w:id="1"/>
      <w:r>
        <w:rPr>
          <w:rFonts w:ascii="Arial" w:eastAsia="Times New Roman" w:hAnsi="Arial" w:cs="Arial"/>
          <w:sz w:val="24"/>
          <w:szCs w:val="24"/>
          <w:lang w:val="es-ES" w:eastAsia="es-ES"/>
        </w:rPr>
        <w:t>o algo inquieto y la maestra nos dijo que traían varias situaciones de violencia en su contexto familiar y que eso influía a su comportamiento.</w:t>
      </w:r>
    </w:p>
    <w:p w:rsidR="008A66E1" w:rsidRDefault="008A66E1" w:rsidP="006B2AFF">
      <w:pPr>
        <w:spacing w:after="120" w:line="360" w:lineRule="auto"/>
        <w:jc w:val="both"/>
        <w:rPr>
          <w:rFonts w:ascii="Arial" w:eastAsia="Times New Roman" w:hAnsi="Arial" w:cs="Arial"/>
          <w:sz w:val="24"/>
          <w:szCs w:val="24"/>
          <w:lang w:val="es-ES" w:eastAsia="es-ES"/>
        </w:rPr>
      </w:pPr>
    </w:p>
    <w:p w:rsidR="008A66E1" w:rsidRDefault="00064E84" w:rsidP="006B2AFF">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Se espera que al regreso de vacaciones de las instituciones educativas podamos cubrir más grupos y con ello ir replicando la información como una forma de reducir los casos de violencia que puedan darse dentro de las instituciones.</w:t>
      </w:r>
    </w:p>
    <w:p w:rsidR="00064E84" w:rsidRDefault="00064E84" w:rsidP="006B2AFF">
      <w:pPr>
        <w:spacing w:after="120" w:line="360" w:lineRule="auto"/>
        <w:jc w:val="both"/>
        <w:rPr>
          <w:rFonts w:ascii="Arial" w:eastAsia="Times New Roman" w:hAnsi="Arial" w:cs="Arial"/>
          <w:sz w:val="24"/>
          <w:szCs w:val="24"/>
          <w:lang w:val="es-ES" w:eastAsia="es-ES"/>
        </w:rPr>
      </w:pPr>
    </w:p>
    <w:p w:rsidR="00064E84" w:rsidRDefault="00064E84" w:rsidP="006B2AFF">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El trabajo que se llevó a cabo en los grupos del CDM de las comunidades</w:t>
      </w:r>
      <w:r w:rsidR="00BA08E1">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El Bajío del Caracol y La Granjena dio nuevas herramientas sobre oficios no tradicionales y el cual se desarrolló un taller de electricidad, donde se les proporcionaron las herramientas básicas para hacer reparaciones en casa e incluso apoyarse dentro de la comunidad y fuera de ella, además de que se sigue generando la convivencia que de alguna manera contribuye al compañerismo y la creación de redes de apoyo para seguir creciendo como grupo.</w:t>
      </w:r>
    </w:p>
    <w:p w:rsidR="00064E84" w:rsidRDefault="00064E84" w:rsidP="006B2AFF">
      <w:pPr>
        <w:spacing w:after="120" w:line="360" w:lineRule="auto"/>
        <w:jc w:val="both"/>
        <w:rPr>
          <w:rFonts w:ascii="Arial" w:eastAsia="Times New Roman" w:hAnsi="Arial" w:cs="Arial"/>
          <w:sz w:val="24"/>
          <w:szCs w:val="24"/>
          <w:lang w:val="es-ES" w:eastAsia="es-ES"/>
        </w:rPr>
      </w:pPr>
    </w:p>
    <w:p w:rsidR="00064E84" w:rsidRPr="008A66E1" w:rsidRDefault="00064E84" w:rsidP="006B2AFF">
      <w:pPr>
        <w:spacing w:after="120"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Se espera seguir llevando talleres y temas de interés que fortalezcan las herramientas y desarrollen sus habilidades para la creación de nuevos proyectos y el cumplimiento de su proyecto de vida. </w:t>
      </w:r>
    </w:p>
    <w:p w:rsidR="008D74DC" w:rsidRPr="008D74DC" w:rsidRDefault="008D74DC" w:rsidP="006B2AFF">
      <w:pPr>
        <w:spacing w:after="120" w:line="360" w:lineRule="auto"/>
        <w:jc w:val="both"/>
        <w:rPr>
          <w:rFonts w:ascii="Arial" w:eastAsia="Times New Roman" w:hAnsi="Arial" w:cs="Arial"/>
          <w:sz w:val="24"/>
          <w:szCs w:val="24"/>
          <w:lang w:val="es-ES" w:eastAsia="es-ES"/>
        </w:rPr>
      </w:pPr>
    </w:p>
    <w:p w:rsidR="006B2AFF" w:rsidRPr="006B2AFF" w:rsidRDefault="006B2AFF" w:rsidP="006B2AFF">
      <w:pPr>
        <w:spacing w:after="120" w:line="360" w:lineRule="auto"/>
        <w:jc w:val="both"/>
        <w:rPr>
          <w:rFonts w:ascii="Arial" w:eastAsia="Times New Roman" w:hAnsi="Arial" w:cs="Arial"/>
          <w:b/>
          <w:sz w:val="24"/>
          <w:szCs w:val="24"/>
          <w:lang w:val="es-ES" w:eastAsia="es-ES"/>
        </w:rPr>
      </w:pPr>
    </w:p>
    <w:p w:rsidR="006B2AFF" w:rsidRPr="006B2AFF" w:rsidRDefault="006B2AFF" w:rsidP="006B2AFF">
      <w:pPr>
        <w:spacing w:after="120" w:line="360" w:lineRule="auto"/>
        <w:jc w:val="both"/>
        <w:rPr>
          <w:rFonts w:ascii="Arial" w:eastAsia="Times New Roman" w:hAnsi="Arial" w:cs="Arial"/>
          <w:b/>
          <w:sz w:val="24"/>
          <w:szCs w:val="24"/>
          <w:lang w:val="es-ES" w:eastAsia="es-ES"/>
        </w:rPr>
      </w:pPr>
    </w:p>
    <w:p w:rsidR="00F279CA" w:rsidRPr="006B2AFF" w:rsidRDefault="00F279CA" w:rsidP="006B2AFF">
      <w:pPr>
        <w:spacing w:after="120" w:line="360" w:lineRule="auto"/>
        <w:jc w:val="both"/>
        <w:rPr>
          <w:rFonts w:ascii="Arial" w:eastAsia="Times New Roman" w:hAnsi="Arial" w:cs="Arial"/>
          <w:b/>
          <w:sz w:val="24"/>
          <w:szCs w:val="24"/>
          <w:lang w:val="es-ES" w:eastAsia="es-ES"/>
        </w:rPr>
      </w:pPr>
    </w:p>
    <w:p w:rsidR="006B2AFF" w:rsidRPr="006B2AFF" w:rsidRDefault="006B2AFF" w:rsidP="006B2AFF">
      <w:pPr>
        <w:spacing w:after="12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FIRMAS</w:t>
      </w:r>
    </w:p>
    <w:p w:rsidR="006B2AFF" w:rsidRPr="006B2AFF" w:rsidRDefault="006B2AFF" w:rsidP="006B2AFF">
      <w:pPr>
        <w:tabs>
          <w:tab w:val="left" w:pos="0"/>
        </w:tabs>
        <w:spacing w:after="0" w:line="360" w:lineRule="auto"/>
        <w:jc w:val="center"/>
        <w:rPr>
          <w:rFonts w:ascii="Arial" w:eastAsia="Times New Roman" w:hAnsi="Arial" w:cs="Arial"/>
          <w:b/>
          <w:sz w:val="24"/>
          <w:szCs w:val="24"/>
          <w:lang w:val="es-ES" w:eastAsia="es-ES"/>
        </w:rPr>
      </w:pPr>
    </w:p>
    <w:p w:rsidR="006B2AFF" w:rsidRPr="006B2AFF" w:rsidRDefault="006B2AFF" w:rsidP="006B2AFF">
      <w:pPr>
        <w:tabs>
          <w:tab w:val="left" w:pos="0"/>
        </w:tabs>
        <w:spacing w:after="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COORDINADOR CDM</w:t>
      </w:r>
    </w:p>
    <w:p w:rsidR="006B2AFF" w:rsidRPr="006B2AFF" w:rsidRDefault="006B2AFF" w:rsidP="006B2AFF">
      <w:pPr>
        <w:tabs>
          <w:tab w:val="left" w:pos="0"/>
        </w:tabs>
        <w:spacing w:after="0" w:line="360" w:lineRule="auto"/>
        <w:jc w:val="center"/>
        <w:rPr>
          <w:rFonts w:ascii="Arial" w:eastAsia="Times New Roman" w:hAnsi="Arial" w:cs="Arial"/>
          <w:b/>
          <w:sz w:val="24"/>
          <w:szCs w:val="24"/>
          <w:lang w:val="es-ES" w:eastAsia="es-ES"/>
        </w:rPr>
      </w:pPr>
    </w:p>
    <w:p w:rsidR="006B2AFF" w:rsidRPr="006B2AFF" w:rsidRDefault="006B2AFF" w:rsidP="006B2AFF">
      <w:pPr>
        <w:tabs>
          <w:tab w:val="left" w:pos="0"/>
        </w:tabs>
        <w:spacing w:after="0" w:line="360" w:lineRule="auto"/>
        <w:jc w:val="center"/>
        <w:rPr>
          <w:rFonts w:ascii="Arial" w:eastAsia="Times New Roman" w:hAnsi="Arial" w:cs="Arial"/>
          <w:b/>
          <w:sz w:val="24"/>
          <w:szCs w:val="24"/>
          <w:lang w:val="es-ES" w:eastAsia="es-ES"/>
        </w:rPr>
      </w:pPr>
    </w:p>
    <w:p w:rsidR="006B2AFF" w:rsidRPr="006B2AFF" w:rsidRDefault="006B2AFF" w:rsidP="006B2AFF">
      <w:pPr>
        <w:tabs>
          <w:tab w:val="left" w:pos="0"/>
        </w:tabs>
        <w:spacing w:after="0" w:line="360" w:lineRule="auto"/>
        <w:jc w:val="center"/>
        <w:rPr>
          <w:rFonts w:ascii="Arial" w:eastAsia="Times New Roman" w:hAnsi="Arial" w:cs="Arial"/>
          <w:b/>
          <w:sz w:val="24"/>
          <w:szCs w:val="24"/>
          <w:lang w:val="es-ES" w:eastAsia="es-ES"/>
        </w:rPr>
      </w:pPr>
    </w:p>
    <w:p w:rsidR="006B2AFF" w:rsidRPr="006B2AFF" w:rsidRDefault="006B2AFF" w:rsidP="006B2AFF">
      <w:pPr>
        <w:tabs>
          <w:tab w:val="left" w:pos="0"/>
        </w:tabs>
        <w:spacing w:after="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RESPONSABLES DE LA ELABORACIÒN</w:t>
      </w:r>
    </w:p>
    <w:p w:rsidR="006B2AFF" w:rsidRPr="006B2AFF" w:rsidRDefault="006B2AFF" w:rsidP="006B2AFF">
      <w:pPr>
        <w:spacing w:after="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Licda. En Trabajo Social Nayeli Monserrat García Hernández</w:t>
      </w:r>
    </w:p>
    <w:p w:rsidR="006B2AFF" w:rsidRPr="006B2AFF" w:rsidRDefault="006B2AFF" w:rsidP="006B2AFF">
      <w:pPr>
        <w:spacing w:after="0" w:line="360" w:lineRule="auto"/>
        <w:jc w:val="center"/>
        <w:rPr>
          <w:rFonts w:ascii="Arial" w:eastAsia="Times New Roman" w:hAnsi="Arial" w:cs="Arial"/>
          <w:b/>
          <w:sz w:val="24"/>
          <w:szCs w:val="24"/>
          <w:lang w:val="es-ES" w:eastAsia="es-ES"/>
        </w:rPr>
      </w:pPr>
    </w:p>
    <w:p w:rsidR="006B2AFF" w:rsidRPr="006B2AFF" w:rsidRDefault="006B2AFF" w:rsidP="006B2AFF">
      <w:pPr>
        <w:spacing w:after="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Licda. En Derecho Ericka Fabiola Villegas Coss y León</w:t>
      </w:r>
    </w:p>
    <w:p w:rsidR="006B2AFF" w:rsidRPr="006B2AFF" w:rsidRDefault="006B2AFF" w:rsidP="006B2AFF">
      <w:pPr>
        <w:spacing w:after="0" w:line="360" w:lineRule="auto"/>
        <w:jc w:val="center"/>
        <w:rPr>
          <w:rFonts w:ascii="Arial" w:eastAsia="Times New Roman" w:hAnsi="Arial" w:cs="Arial"/>
          <w:b/>
          <w:sz w:val="24"/>
          <w:szCs w:val="24"/>
          <w:lang w:val="es-ES" w:eastAsia="es-ES"/>
        </w:rPr>
      </w:pPr>
    </w:p>
    <w:p w:rsidR="006B2AFF" w:rsidRPr="006B2AFF" w:rsidRDefault="006B2AFF" w:rsidP="006B2AFF">
      <w:pPr>
        <w:spacing w:after="0" w:line="360" w:lineRule="auto"/>
        <w:jc w:val="center"/>
        <w:rPr>
          <w:rFonts w:ascii="Arial" w:eastAsia="Times New Roman" w:hAnsi="Arial" w:cs="Arial"/>
          <w:b/>
          <w:sz w:val="24"/>
          <w:szCs w:val="24"/>
          <w:lang w:val="es-ES" w:eastAsia="es-ES"/>
        </w:rPr>
      </w:pPr>
      <w:r w:rsidRPr="006B2AFF">
        <w:rPr>
          <w:rFonts w:ascii="Arial" w:eastAsia="Times New Roman" w:hAnsi="Arial" w:cs="Arial"/>
          <w:b/>
          <w:sz w:val="24"/>
          <w:szCs w:val="24"/>
          <w:lang w:val="es-ES" w:eastAsia="es-ES"/>
        </w:rPr>
        <w:t>Licda. En Psicología María de la Luz Meza Dueñas.</w:t>
      </w:r>
    </w:p>
    <w:p w:rsidR="006B2AFF" w:rsidRPr="006B2AFF" w:rsidRDefault="006B2AFF" w:rsidP="006B2AFF">
      <w:pPr>
        <w:tabs>
          <w:tab w:val="left" w:pos="0"/>
        </w:tabs>
        <w:spacing w:after="0" w:line="360" w:lineRule="auto"/>
        <w:jc w:val="both"/>
        <w:rPr>
          <w:rFonts w:ascii="Arial" w:eastAsia="Times New Roman" w:hAnsi="Arial" w:cs="Arial"/>
          <w:b/>
          <w:sz w:val="24"/>
          <w:szCs w:val="24"/>
          <w:lang w:val="es-ES" w:eastAsia="es-ES"/>
        </w:rPr>
      </w:pPr>
    </w:p>
    <w:p w:rsidR="006B2AFF" w:rsidRPr="006B2AFF" w:rsidRDefault="006B2AFF" w:rsidP="006B2AFF">
      <w:pPr>
        <w:spacing w:line="360" w:lineRule="auto"/>
      </w:pPr>
    </w:p>
    <w:p w:rsidR="00EC4E6E" w:rsidRDefault="00EC4E6E"/>
    <w:sectPr w:rsidR="00EC4E6E" w:rsidSect="009D42BD">
      <w:headerReference w:type="default"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C52" w:rsidRDefault="00836C52">
      <w:pPr>
        <w:spacing w:after="0" w:line="240" w:lineRule="auto"/>
      </w:pPr>
      <w:r>
        <w:separator/>
      </w:r>
    </w:p>
  </w:endnote>
  <w:endnote w:type="continuationSeparator" w:id="0">
    <w:p w:rsidR="00836C52" w:rsidRDefault="00836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2BD" w:rsidRDefault="00E8103E" w:rsidP="009D42BD">
    <w:pPr>
      <w:pStyle w:val="Piedepgina"/>
      <w:tabs>
        <w:tab w:val="left" w:pos="6885"/>
      </w:tabs>
    </w:pPr>
    <w:r>
      <w:tab/>
    </w:r>
    <w:r>
      <w:tab/>
    </w:r>
  </w:p>
  <w:p w:rsidR="009D42BD" w:rsidRDefault="00E8103E">
    <w:pPr>
      <w:pStyle w:val="Piedepgina"/>
      <w:jc w:val="right"/>
    </w:pPr>
    <w:r>
      <w:fldChar w:fldCharType="begin"/>
    </w:r>
    <w:r>
      <w:instrText>PAGE   \* MERGEFORMAT</w:instrText>
    </w:r>
    <w:r>
      <w:fldChar w:fldCharType="separate"/>
    </w:r>
    <w:r w:rsidR="00E45AE8">
      <w:rPr>
        <w:noProof/>
      </w:rPr>
      <w:t>16</w:t>
    </w:r>
    <w:r>
      <w:fldChar w:fldCharType="end"/>
    </w:r>
  </w:p>
  <w:p w:rsidR="009D42BD" w:rsidRDefault="00E8103E" w:rsidP="009D42BD">
    <w:pPr>
      <w:pStyle w:val="Piedepgina"/>
      <w:ind w:right="360"/>
      <w:jc w:val="center"/>
      <w:rPr>
        <w:rFonts w:ascii="Arial" w:hAnsi="Arial" w:cs="Arial"/>
        <w:sz w:val="14"/>
        <w:szCs w:val="14"/>
      </w:rPr>
    </w:pPr>
    <w:r>
      <w:rPr>
        <w:rFonts w:ascii="Arial" w:hAnsi="Arial" w:cs="Arial"/>
        <w:sz w:val="14"/>
        <w:szCs w:val="14"/>
      </w:rPr>
      <w:t>“Este producto es generado con recursos del programa Fortalecimiento a la Transversalidad de la Perspectiva de Género. Empero el Instituto Nacional de las Mujeres no necesariamente comparte los puntos de vista expresados por las (los) autoras(es) del presente trabajo.”</w:t>
    </w:r>
  </w:p>
  <w:p w:rsidR="009D42BD" w:rsidRDefault="009D42BD" w:rsidP="009D42BD">
    <w:pPr>
      <w:pStyle w:val="Piedepgina"/>
    </w:pPr>
  </w:p>
  <w:p w:rsidR="009D42BD" w:rsidRDefault="009D42B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C52" w:rsidRDefault="00836C52">
      <w:pPr>
        <w:spacing w:after="0" w:line="240" w:lineRule="auto"/>
      </w:pPr>
      <w:r>
        <w:separator/>
      </w:r>
    </w:p>
  </w:footnote>
  <w:footnote w:type="continuationSeparator" w:id="0">
    <w:p w:rsidR="00836C52" w:rsidRDefault="00836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2BD" w:rsidRDefault="009D42BD" w:rsidP="009D42BD">
    <w:pPr>
      <w:pStyle w:val="Encabezado"/>
      <w:tabs>
        <w:tab w:val="clear" w:pos="8838"/>
        <w:tab w:val="right" w:pos="850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AFF"/>
    <w:rsid w:val="00064E84"/>
    <w:rsid w:val="000A7C44"/>
    <w:rsid w:val="000B7A35"/>
    <w:rsid w:val="001006A1"/>
    <w:rsid w:val="00142794"/>
    <w:rsid w:val="0015651B"/>
    <w:rsid w:val="0022441C"/>
    <w:rsid w:val="00276920"/>
    <w:rsid w:val="002F608E"/>
    <w:rsid w:val="00334BED"/>
    <w:rsid w:val="00352A12"/>
    <w:rsid w:val="003F171D"/>
    <w:rsid w:val="003F1907"/>
    <w:rsid w:val="0041692B"/>
    <w:rsid w:val="00444219"/>
    <w:rsid w:val="00454BAA"/>
    <w:rsid w:val="00461065"/>
    <w:rsid w:val="004813D4"/>
    <w:rsid w:val="004A11E3"/>
    <w:rsid w:val="00577DC6"/>
    <w:rsid w:val="005C3F34"/>
    <w:rsid w:val="00633CF4"/>
    <w:rsid w:val="006444F1"/>
    <w:rsid w:val="00694E7D"/>
    <w:rsid w:val="006B2AFF"/>
    <w:rsid w:val="006C1793"/>
    <w:rsid w:val="006E7CE9"/>
    <w:rsid w:val="00701E24"/>
    <w:rsid w:val="00706C61"/>
    <w:rsid w:val="00723B28"/>
    <w:rsid w:val="00737204"/>
    <w:rsid w:val="007472E4"/>
    <w:rsid w:val="007724CA"/>
    <w:rsid w:val="007E2499"/>
    <w:rsid w:val="008121BE"/>
    <w:rsid w:val="00836C52"/>
    <w:rsid w:val="008A66E1"/>
    <w:rsid w:val="008B614D"/>
    <w:rsid w:val="008D74DC"/>
    <w:rsid w:val="009420C5"/>
    <w:rsid w:val="009574FB"/>
    <w:rsid w:val="00970868"/>
    <w:rsid w:val="00974882"/>
    <w:rsid w:val="00975515"/>
    <w:rsid w:val="00976C3B"/>
    <w:rsid w:val="009927BD"/>
    <w:rsid w:val="009D42BD"/>
    <w:rsid w:val="00A14172"/>
    <w:rsid w:val="00A22BAD"/>
    <w:rsid w:val="00BA08E1"/>
    <w:rsid w:val="00BA2464"/>
    <w:rsid w:val="00BE3554"/>
    <w:rsid w:val="00C017AD"/>
    <w:rsid w:val="00C252D1"/>
    <w:rsid w:val="00C6579A"/>
    <w:rsid w:val="00C70AF7"/>
    <w:rsid w:val="00C74F07"/>
    <w:rsid w:val="00C979EC"/>
    <w:rsid w:val="00CB3055"/>
    <w:rsid w:val="00CE2306"/>
    <w:rsid w:val="00D303CF"/>
    <w:rsid w:val="00D36536"/>
    <w:rsid w:val="00D452E1"/>
    <w:rsid w:val="00D7286A"/>
    <w:rsid w:val="00D743CF"/>
    <w:rsid w:val="00D831D7"/>
    <w:rsid w:val="00E377CE"/>
    <w:rsid w:val="00E45AE8"/>
    <w:rsid w:val="00E5338A"/>
    <w:rsid w:val="00E77E11"/>
    <w:rsid w:val="00E8103E"/>
    <w:rsid w:val="00EB2D9D"/>
    <w:rsid w:val="00EC4E6E"/>
    <w:rsid w:val="00ED0A2F"/>
    <w:rsid w:val="00F04C1C"/>
    <w:rsid w:val="00F279CA"/>
    <w:rsid w:val="00F64487"/>
    <w:rsid w:val="00F857F3"/>
    <w:rsid w:val="00FF24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4B153"/>
  <w15:docId w15:val="{B3272B41-55FC-46A4-AF20-4A75C9C93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B2AF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2AFF"/>
  </w:style>
  <w:style w:type="paragraph" w:styleId="Piedepgina">
    <w:name w:val="footer"/>
    <w:basedOn w:val="Normal"/>
    <w:link w:val="PiedepginaCar"/>
    <w:uiPriority w:val="99"/>
    <w:unhideWhenUsed/>
    <w:rsid w:val="006B2A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2AFF"/>
  </w:style>
  <w:style w:type="paragraph" w:styleId="Textodeglobo">
    <w:name w:val="Balloon Text"/>
    <w:basedOn w:val="Normal"/>
    <w:link w:val="TextodegloboCar"/>
    <w:uiPriority w:val="99"/>
    <w:semiHidden/>
    <w:unhideWhenUsed/>
    <w:rsid w:val="006B2A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2AFF"/>
    <w:rPr>
      <w:rFonts w:ascii="Tahoma" w:hAnsi="Tahoma" w:cs="Tahoma"/>
      <w:sz w:val="16"/>
      <w:szCs w:val="16"/>
    </w:rPr>
  </w:style>
  <w:style w:type="table" w:customStyle="1" w:styleId="Tabladecuadrcula4-nfasis41">
    <w:name w:val="Tabla de cuadrícula 4 - Énfasis 41"/>
    <w:basedOn w:val="Tablanormal"/>
    <w:uiPriority w:val="49"/>
    <w:rsid w:val="00F279C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5">
    <w:name w:val="Tabla de cuadrícula 4 - Énfasis 415"/>
    <w:basedOn w:val="Tablanormal"/>
    <w:next w:val="Tablanormal"/>
    <w:uiPriority w:val="49"/>
    <w:rsid w:val="00F279CA"/>
    <w:pPr>
      <w:spacing w:after="0" w:line="240" w:lineRule="auto"/>
    </w:pPr>
    <w:rPr>
      <w:rFonts w:ascii="Calibri" w:eastAsia="Calibri" w:hAnsi="Calibri" w:cs="Times New Roman"/>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Normal">
    <w:name w:val="Table Normal"/>
    <w:uiPriority w:val="2"/>
    <w:semiHidden/>
    <w:unhideWhenUsed/>
    <w:qFormat/>
    <w:rsid w:val="00F279C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adecuadrcula4-nfasis42">
    <w:name w:val="Tabla de cuadrícula 4 - Énfasis 42"/>
    <w:basedOn w:val="Tablanormal"/>
    <w:uiPriority w:val="49"/>
    <w:rsid w:val="00F279CA"/>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411">
    <w:name w:val="Tabla de cuadrícula 4 - Énfasis 411"/>
    <w:basedOn w:val="Tablanormal"/>
    <w:uiPriority w:val="49"/>
    <w:rsid w:val="00D303CF"/>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Hoja_de_c_lculo_de_Microsoft_Excel10.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a:t>Talleres</a:t>
            </a:r>
            <a:r>
              <a:rPr lang="es-MX" baseline="0"/>
              <a:t> impartidos a población abierta</a:t>
            </a:r>
            <a:endParaRPr lang="es-MX"/>
          </a:p>
        </c:rich>
      </c:tx>
      <c:layout>
        <c:manualLayout>
          <c:xMode val="edge"/>
          <c:yMode val="edge"/>
          <c:x val="0.18284900284900288"/>
          <c:y val="0"/>
        </c:manualLayout>
      </c:layout>
      <c:overlay val="0"/>
    </c:title>
    <c:autoTitleDeleted val="0"/>
    <c:plotArea>
      <c:layout/>
      <c:pieChart>
        <c:varyColors val="1"/>
        <c:ser>
          <c:idx val="0"/>
          <c:order val="0"/>
          <c:tx>
            <c:strRef>
              <c:f>Hoja1!$B$1</c:f>
              <c:strCache>
                <c:ptCount val="1"/>
                <c:pt idx="0">
                  <c:v>Ventas</c:v>
                </c:pt>
              </c:strCache>
            </c:strRef>
          </c:tx>
          <c:cat>
            <c:strRef>
              <c:f>Hoja1!$A$2:$A$3</c:f>
              <c:strCache>
                <c:ptCount val="2"/>
                <c:pt idx="0">
                  <c:v>Prevención de la violencia en adolescentes</c:v>
                </c:pt>
                <c:pt idx="1">
                  <c:v>Taller de electricidad</c:v>
                </c:pt>
              </c:strCache>
            </c:strRef>
          </c:cat>
          <c:val>
            <c:numRef>
              <c:f>Hoja1!$B$2:$B$3</c:f>
              <c:numCache>
                <c:formatCode>General</c:formatCode>
                <c:ptCount val="2"/>
                <c:pt idx="0">
                  <c:v>9</c:v>
                </c:pt>
                <c:pt idx="1">
                  <c:v>2</c:v>
                </c:pt>
              </c:numCache>
            </c:numRef>
          </c:val>
          <c:extLst>
            <c:ext xmlns:c16="http://schemas.microsoft.com/office/drawing/2014/chart" uri="{C3380CC4-5D6E-409C-BE32-E72D297353CC}">
              <c16:uniqueId val="{00000000-3430-446C-B688-9888FC2D8A53}"/>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5270655270655267"/>
          <c:y val="0.3925680105437464"/>
          <c:w val="0.34188034188034189"/>
          <c:h val="0.31758214772509658"/>
        </c:manualLayout>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 por sexo y modalidades</a:t>
            </a:r>
            <a:r>
              <a:rPr lang="es-MX" baseline="0"/>
              <a:t> de violencia</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Hoja1!$B$2:$B$6</c:f>
              <c:numCache>
                <c:formatCode>General</c:formatCode>
                <c:ptCount val="5"/>
                <c:pt idx="0">
                  <c:v>2</c:v>
                </c:pt>
                <c:pt idx="1">
                  <c:v>1</c:v>
                </c:pt>
                <c:pt idx="2">
                  <c:v>0</c:v>
                </c:pt>
                <c:pt idx="3">
                  <c:v>0</c:v>
                </c:pt>
                <c:pt idx="4">
                  <c:v>0</c:v>
                </c:pt>
              </c:numCache>
            </c:numRef>
          </c:val>
          <c:extLst>
            <c:ext xmlns:c16="http://schemas.microsoft.com/office/drawing/2014/chart" uri="{C3380CC4-5D6E-409C-BE32-E72D297353CC}">
              <c16:uniqueId val="{00000000-CE9E-4D16-9985-1B440BCEBD6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Familiar</c:v>
                </c:pt>
                <c:pt idx="1">
                  <c:v>Laboral</c:v>
                </c:pt>
                <c:pt idx="2">
                  <c:v>Docente</c:v>
                </c:pt>
                <c:pt idx="3">
                  <c:v>Comunitaria</c:v>
                </c:pt>
                <c:pt idx="4">
                  <c:v>Institucional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CE9E-4D16-9985-1B440BCEBD66}"/>
            </c:ext>
          </c:extLst>
        </c:ser>
        <c:dLbls>
          <c:showLegendKey val="0"/>
          <c:showVal val="0"/>
          <c:showCatName val="0"/>
          <c:showSerName val="0"/>
          <c:showPercent val="0"/>
          <c:showBubbleSize val="0"/>
        </c:dLbls>
        <c:gapWidth val="219"/>
        <c:overlap val="-27"/>
        <c:axId val="179500928"/>
        <c:axId val="179502464"/>
      </c:barChart>
      <c:catAx>
        <c:axId val="179500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9502464"/>
        <c:crosses val="autoZero"/>
        <c:auto val="1"/>
        <c:lblAlgn val="ctr"/>
        <c:lblOffset val="100"/>
        <c:noMultiLvlLbl val="0"/>
      </c:catAx>
      <c:valAx>
        <c:axId val="1795024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9500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 y tipo de violencia</a:t>
            </a:r>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Hoja1!$B$2:$B$6</c:f>
              <c:numCache>
                <c:formatCode>General</c:formatCode>
                <c:ptCount val="5"/>
                <c:pt idx="0">
                  <c:v>3</c:v>
                </c:pt>
                <c:pt idx="1">
                  <c:v>2</c:v>
                </c:pt>
                <c:pt idx="2">
                  <c:v>1</c:v>
                </c:pt>
                <c:pt idx="3">
                  <c:v>1</c:v>
                </c:pt>
                <c:pt idx="4">
                  <c:v>1</c:v>
                </c:pt>
              </c:numCache>
            </c:numRef>
          </c:val>
          <c:extLst>
            <c:ext xmlns:c16="http://schemas.microsoft.com/office/drawing/2014/chart" uri="{C3380CC4-5D6E-409C-BE32-E72D297353CC}">
              <c16:uniqueId val="{00000000-E869-432D-9300-262D1B3A9FD6}"/>
            </c:ext>
          </c:extLst>
        </c:ser>
        <c:ser>
          <c:idx val="1"/>
          <c:order val="1"/>
          <c:tx>
            <c:strRef>
              <c:f>Hoja1!$C$1</c:f>
              <c:strCache>
                <c:ptCount val="1"/>
                <c:pt idx="0">
                  <c:v>Hombres</c:v>
                </c:pt>
              </c:strCache>
            </c:strRef>
          </c:tx>
          <c:spPr>
            <a:solidFill>
              <a:schemeClr val="accent2"/>
            </a:solidFill>
            <a:ln>
              <a:noFill/>
            </a:ln>
            <a:effectLst/>
          </c:spPr>
          <c:invertIfNegative val="0"/>
          <c:cat>
            <c:strRef>
              <c:f>Hoja1!$A$2:$A$6</c:f>
              <c:strCache>
                <c:ptCount val="5"/>
                <c:pt idx="0">
                  <c:v>Psicologia</c:v>
                </c:pt>
                <c:pt idx="1">
                  <c:v>Economica</c:v>
                </c:pt>
                <c:pt idx="2">
                  <c:v>Sexual</c:v>
                </c:pt>
                <c:pt idx="3">
                  <c:v>Fisica</c:v>
                </c:pt>
                <c:pt idx="4">
                  <c:v>Patrimonial</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E869-432D-9300-262D1B3A9FD6}"/>
            </c:ext>
          </c:extLst>
        </c:ser>
        <c:dLbls>
          <c:showLegendKey val="0"/>
          <c:showVal val="0"/>
          <c:showCatName val="0"/>
          <c:showSerName val="0"/>
          <c:showPercent val="0"/>
          <c:showBubbleSize val="0"/>
        </c:dLbls>
        <c:gapWidth val="219"/>
        <c:overlap val="-27"/>
        <c:axId val="156718976"/>
        <c:axId val="156720512"/>
      </c:barChart>
      <c:catAx>
        <c:axId val="156718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6720512"/>
        <c:crosses val="autoZero"/>
        <c:auto val="1"/>
        <c:lblAlgn val="ctr"/>
        <c:lblOffset val="100"/>
        <c:noMultiLvlLbl val="0"/>
      </c:catAx>
      <c:valAx>
        <c:axId val="156720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6718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403-4240-ADB7-74E78D306C9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403-4240-ADB7-74E78D306C95}"/>
              </c:ext>
            </c:extLst>
          </c:dPt>
          <c:cat>
            <c:strRef>
              <c:f>Hoja1!$A$2:$A$3</c:f>
              <c:strCache>
                <c:ptCount val="2"/>
                <c:pt idx="0">
                  <c:v>mujeres</c:v>
                </c:pt>
                <c:pt idx="1">
                  <c:v>hombres</c:v>
                </c:pt>
              </c:strCache>
            </c:strRef>
          </c:cat>
          <c:val>
            <c:numRef>
              <c:f>Hoja1!$B$2:$B$3</c:f>
              <c:numCache>
                <c:formatCode>General</c:formatCode>
                <c:ptCount val="2"/>
                <c:pt idx="0">
                  <c:v>156</c:v>
                </c:pt>
                <c:pt idx="1">
                  <c:v>113</c:v>
                </c:pt>
              </c:numCache>
            </c:numRef>
          </c:val>
          <c:extLst>
            <c:ext xmlns:c16="http://schemas.microsoft.com/office/drawing/2014/chart" uri="{C3380CC4-5D6E-409C-BE32-E72D297353CC}">
              <c16:uniqueId val="{00000004-E403-4240-ADB7-74E78D306C95}"/>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en Población Abierta</a:t>
            </a:r>
            <a:r>
              <a:rPr lang="es-MX" baseline="0"/>
              <a:t> por sexo y rango de edad</a:t>
            </a:r>
            <a:endParaRPr lang="es-MX"/>
          </a:p>
        </c:rich>
      </c:tx>
      <c:layout>
        <c:manualLayout>
          <c:xMode val="edge"/>
          <c:yMode val="edge"/>
          <c:x val="0.14966850393061307"/>
          <c:y val="3.6481086922958185E-2"/>
        </c:manualLayout>
      </c:layout>
      <c:overlay val="0"/>
      <c:spPr>
        <a:noFill/>
        <a:ln>
          <a:noFill/>
        </a:ln>
        <a:effectLst/>
      </c:spPr>
    </c:title>
    <c:autoTitleDeleted val="0"/>
    <c:plotArea>
      <c:layout/>
      <c:barChart>
        <c:barDir val="col"/>
        <c:grouping val="clustered"/>
        <c:varyColors val="0"/>
        <c:ser>
          <c:idx val="0"/>
          <c:order val="0"/>
          <c:tx>
            <c:strRef>
              <c:f>Hoja1!$B$1</c:f>
              <c:strCache>
                <c:ptCount val="1"/>
                <c:pt idx="0">
                  <c:v>hombres</c:v>
                </c:pt>
              </c:strCache>
            </c:strRef>
          </c:tx>
          <c:spPr>
            <a:solidFill>
              <a:schemeClr val="accent1"/>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Hoja1!$B$2:$B$6</c:f>
              <c:numCache>
                <c:formatCode>General</c:formatCode>
                <c:ptCount val="5"/>
                <c:pt idx="0">
                  <c:v>113</c:v>
                </c:pt>
                <c:pt idx="1">
                  <c:v>0</c:v>
                </c:pt>
                <c:pt idx="2">
                  <c:v>0</c:v>
                </c:pt>
                <c:pt idx="3">
                  <c:v>0</c:v>
                </c:pt>
                <c:pt idx="4">
                  <c:v>0</c:v>
                </c:pt>
              </c:numCache>
            </c:numRef>
          </c:val>
          <c:extLst>
            <c:ext xmlns:c16="http://schemas.microsoft.com/office/drawing/2014/chart" uri="{C3380CC4-5D6E-409C-BE32-E72D297353CC}">
              <c16:uniqueId val="{00000000-2B11-4729-AEC3-436093405192}"/>
            </c:ext>
          </c:extLst>
        </c:ser>
        <c:ser>
          <c:idx val="1"/>
          <c:order val="1"/>
          <c:tx>
            <c:strRef>
              <c:f>Hoja1!$C$1</c:f>
              <c:strCache>
                <c:ptCount val="1"/>
                <c:pt idx="0">
                  <c:v>mujeres</c:v>
                </c:pt>
              </c:strCache>
            </c:strRef>
          </c:tx>
          <c:spPr>
            <a:solidFill>
              <a:schemeClr val="accent2"/>
            </a:solidFill>
            <a:ln>
              <a:noFill/>
            </a:ln>
            <a:effectLst/>
          </c:spPr>
          <c:invertIfNegative val="0"/>
          <c:cat>
            <c:strRef>
              <c:f>Hoja1!$A$2:$A$6</c:f>
              <c:strCache>
                <c:ptCount val="5"/>
                <c:pt idx="0">
                  <c:v>menor de 15 años</c:v>
                </c:pt>
                <c:pt idx="1">
                  <c:v>15 a 29 años</c:v>
                </c:pt>
                <c:pt idx="2">
                  <c:v>30 a 44 años</c:v>
                </c:pt>
                <c:pt idx="3">
                  <c:v>45 a 59</c:v>
                </c:pt>
                <c:pt idx="4">
                  <c:v>60 o mas </c:v>
                </c:pt>
              </c:strCache>
            </c:strRef>
          </c:cat>
          <c:val>
            <c:numRef>
              <c:f>Hoja1!$C$2:$C$6</c:f>
              <c:numCache>
                <c:formatCode>General</c:formatCode>
                <c:ptCount val="5"/>
                <c:pt idx="0">
                  <c:v>138</c:v>
                </c:pt>
                <c:pt idx="1">
                  <c:v>0</c:v>
                </c:pt>
                <c:pt idx="2">
                  <c:v>0</c:v>
                </c:pt>
                <c:pt idx="3">
                  <c:v>0</c:v>
                </c:pt>
                <c:pt idx="4">
                  <c:v>0</c:v>
                </c:pt>
              </c:numCache>
            </c:numRef>
          </c:val>
          <c:extLst>
            <c:ext xmlns:c16="http://schemas.microsoft.com/office/drawing/2014/chart" uri="{C3380CC4-5D6E-409C-BE32-E72D297353CC}">
              <c16:uniqueId val="{00000001-2B11-4729-AEC3-436093405192}"/>
            </c:ext>
          </c:extLst>
        </c:ser>
        <c:dLbls>
          <c:showLegendKey val="0"/>
          <c:showVal val="0"/>
          <c:showCatName val="0"/>
          <c:showSerName val="0"/>
          <c:showPercent val="0"/>
          <c:showBubbleSize val="0"/>
        </c:dLbls>
        <c:gapWidth val="219"/>
        <c:axId val="157083136"/>
        <c:axId val="157084672"/>
      </c:barChart>
      <c:catAx>
        <c:axId val="157083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7084672"/>
        <c:crosses val="autoZero"/>
        <c:auto val="1"/>
        <c:lblAlgn val="ctr"/>
        <c:lblOffset val="100"/>
        <c:noMultiLvlLbl val="0"/>
      </c:catAx>
      <c:valAx>
        <c:axId val="157084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7083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 por sexo</a:t>
            </a:r>
          </a:p>
        </c:rich>
      </c:tx>
      <c:overlay val="0"/>
      <c:spPr>
        <a:noFill/>
        <a:ln>
          <a:noFill/>
        </a:ln>
        <a:effectLst/>
      </c:spPr>
    </c:title>
    <c:autoTitleDeleted val="0"/>
    <c:plotArea>
      <c:layout/>
      <c:pieChart>
        <c:varyColors val="1"/>
        <c:ser>
          <c:idx val="0"/>
          <c:order val="0"/>
          <c:tx>
            <c:strRef>
              <c:f>Hoja1!$B$1</c:f>
              <c:strCache>
                <c:ptCount val="1"/>
                <c:pt idx="0">
                  <c:v>Asesorias desagregadas por sexo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7B7-4509-8283-9839B04D184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7B7-4509-8283-9839B04D1842}"/>
              </c:ext>
            </c:extLst>
          </c:dPt>
          <c:cat>
            <c:strRef>
              <c:f>Hoja1!$A$2:$A$3</c:f>
              <c:strCache>
                <c:ptCount val="2"/>
                <c:pt idx="0">
                  <c:v>Mujeres</c:v>
                </c:pt>
                <c:pt idx="1">
                  <c:v>Hombres</c:v>
                </c:pt>
              </c:strCache>
            </c:strRef>
          </c:cat>
          <c:val>
            <c:numRef>
              <c:f>Hoja1!$B$2:$B$3</c:f>
              <c:numCache>
                <c:formatCode>General</c:formatCode>
                <c:ptCount val="2"/>
                <c:pt idx="0">
                  <c:v>3</c:v>
                </c:pt>
                <c:pt idx="1">
                  <c:v>0</c:v>
                </c:pt>
              </c:numCache>
            </c:numRef>
          </c:val>
          <c:extLst>
            <c:ext xmlns:c16="http://schemas.microsoft.com/office/drawing/2014/chart" uri="{C3380CC4-5D6E-409C-BE32-E72D297353CC}">
              <c16:uniqueId val="{00000004-77B7-4509-8283-9839B04D1842}"/>
            </c:ext>
          </c:extLst>
        </c:ser>
        <c:dLbls>
          <c:showLegendKey val="0"/>
          <c:showVal val="0"/>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edad</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Hoja1!$B$2:$B$7</c:f>
              <c:numCache>
                <c:formatCode>General</c:formatCode>
                <c:ptCount val="6"/>
                <c:pt idx="0">
                  <c:v>0</c:v>
                </c:pt>
                <c:pt idx="1">
                  <c:v>2</c:v>
                </c:pt>
                <c:pt idx="2">
                  <c:v>1</c:v>
                </c:pt>
                <c:pt idx="3">
                  <c:v>0</c:v>
                </c:pt>
                <c:pt idx="4">
                  <c:v>0</c:v>
                </c:pt>
                <c:pt idx="5">
                  <c:v>0</c:v>
                </c:pt>
              </c:numCache>
            </c:numRef>
          </c:val>
          <c:extLst>
            <c:ext xmlns:c16="http://schemas.microsoft.com/office/drawing/2014/chart" uri="{C3380CC4-5D6E-409C-BE32-E72D297353CC}">
              <c16:uniqueId val="{00000000-A198-4BEB-A704-3C13D6A7796D}"/>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menor de 15 años</c:v>
                </c:pt>
                <c:pt idx="1">
                  <c:v>15años -29años</c:v>
                </c:pt>
                <c:pt idx="2">
                  <c:v>30 años - 44 años</c:v>
                </c:pt>
                <c:pt idx="3">
                  <c:v>45 años a 59 años</c:v>
                </c:pt>
                <c:pt idx="4">
                  <c:v>60 años  mas</c:v>
                </c:pt>
                <c:pt idx="5">
                  <c:v>no especificado</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A198-4BEB-A704-3C13D6A7796D}"/>
            </c:ext>
          </c:extLst>
        </c:ser>
        <c:dLbls>
          <c:showLegendKey val="0"/>
          <c:showVal val="0"/>
          <c:showCatName val="0"/>
          <c:showSerName val="0"/>
          <c:showPercent val="0"/>
          <c:showBubbleSize val="0"/>
        </c:dLbls>
        <c:gapWidth val="219"/>
        <c:overlap val="-27"/>
        <c:axId val="158155904"/>
        <c:axId val="158157440"/>
      </c:barChart>
      <c:catAx>
        <c:axId val="158155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8157440"/>
        <c:crosses val="autoZero"/>
        <c:auto val="1"/>
        <c:lblAlgn val="ctr"/>
        <c:lblOffset val="100"/>
        <c:noMultiLvlLbl val="0"/>
      </c:catAx>
      <c:valAx>
        <c:axId val="158157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81559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grado de estudios</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Mujeres</c:v>
                </c:pt>
              </c:strCache>
            </c:strRef>
          </c:tx>
          <c:spPr>
            <a:solidFill>
              <a:schemeClr val="accent1"/>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Hoja1!$B$2:$B$7</c:f>
              <c:numCache>
                <c:formatCode>General</c:formatCode>
                <c:ptCount val="6"/>
                <c:pt idx="0">
                  <c:v>0</c:v>
                </c:pt>
                <c:pt idx="1">
                  <c:v>0</c:v>
                </c:pt>
                <c:pt idx="2">
                  <c:v>0</c:v>
                </c:pt>
                <c:pt idx="3">
                  <c:v>1</c:v>
                </c:pt>
                <c:pt idx="4">
                  <c:v>1</c:v>
                </c:pt>
                <c:pt idx="5">
                  <c:v>1</c:v>
                </c:pt>
              </c:numCache>
            </c:numRef>
          </c:val>
          <c:extLst>
            <c:ext xmlns:c16="http://schemas.microsoft.com/office/drawing/2014/chart" uri="{C3380CC4-5D6E-409C-BE32-E72D297353CC}">
              <c16:uniqueId val="{00000000-A3E4-49CA-9DAD-0BD61A6C7792}"/>
            </c:ext>
          </c:extLst>
        </c:ser>
        <c:ser>
          <c:idx val="1"/>
          <c:order val="1"/>
          <c:tx>
            <c:strRef>
              <c:f>Hoja1!$C$1</c:f>
              <c:strCache>
                <c:ptCount val="1"/>
                <c:pt idx="0">
                  <c:v>Hombres</c:v>
                </c:pt>
              </c:strCache>
            </c:strRef>
          </c:tx>
          <c:spPr>
            <a:solidFill>
              <a:schemeClr val="accent2"/>
            </a:solidFill>
            <a:ln>
              <a:noFill/>
            </a:ln>
            <a:effectLst/>
          </c:spPr>
          <c:invertIfNegative val="0"/>
          <c:cat>
            <c:strRef>
              <c:f>Hoja1!$A$2:$A$7</c:f>
              <c:strCache>
                <c:ptCount val="6"/>
                <c:pt idx="0">
                  <c:v>Analfabeta</c:v>
                </c:pt>
                <c:pt idx="1">
                  <c:v>Autodidacta</c:v>
                </c:pt>
                <c:pt idx="2">
                  <c:v>Primaria</c:v>
                </c:pt>
                <c:pt idx="3">
                  <c:v>Secundaria</c:v>
                </c:pt>
                <c:pt idx="4">
                  <c:v>Preparatoria</c:v>
                </c:pt>
                <c:pt idx="5">
                  <c:v>Universidad</c:v>
                </c:pt>
              </c:strCache>
            </c:strRef>
          </c:cat>
          <c:val>
            <c:numRef>
              <c:f>Hoja1!$C$2:$C$7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A3E4-49CA-9DAD-0BD61A6C7792}"/>
            </c:ext>
          </c:extLst>
        </c:ser>
        <c:dLbls>
          <c:showLegendKey val="0"/>
          <c:showVal val="0"/>
          <c:showCatName val="0"/>
          <c:showSerName val="0"/>
          <c:showPercent val="0"/>
          <c:showBubbleSize val="0"/>
        </c:dLbls>
        <c:gapWidth val="219"/>
        <c:overlap val="-27"/>
        <c:axId val="158355840"/>
        <c:axId val="158357376"/>
      </c:barChart>
      <c:catAx>
        <c:axId val="158355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8357376"/>
        <c:crosses val="autoZero"/>
        <c:auto val="1"/>
        <c:lblAlgn val="ctr"/>
        <c:lblOffset val="100"/>
        <c:noMultiLvlLbl val="0"/>
      </c:catAx>
      <c:valAx>
        <c:axId val="1583573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83558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estado civil</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Hoja1!$B$2:$B$6</c:f>
              <c:numCache>
                <c:formatCode>General</c:formatCode>
                <c:ptCount val="5"/>
                <c:pt idx="0">
                  <c:v>1</c:v>
                </c:pt>
                <c:pt idx="1">
                  <c:v>1</c:v>
                </c:pt>
                <c:pt idx="2">
                  <c:v>0</c:v>
                </c:pt>
                <c:pt idx="3">
                  <c:v>1</c:v>
                </c:pt>
                <c:pt idx="4">
                  <c:v>0</c:v>
                </c:pt>
              </c:numCache>
            </c:numRef>
          </c:val>
          <c:extLst>
            <c:ext xmlns:c16="http://schemas.microsoft.com/office/drawing/2014/chart" uri="{C3380CC4-5D6E-409C-BE32-E72D297353CC}">
              <c16:uniqueId val="{00000000-FAA3-4668-8012-9F6664E2FE69}"/>
            </c:ext>
          </c:extLst>
        </c:ser>
        <c:ser>
          <c:idx val="1"/>
          <c:order val="1"/>
          <c:tx>
            <c:strRef>
              <c:f>Hoja1!$C$1</c:f>
              <c:strCache>
                <c:ptCount val="1"/>
                <c:pt idx="0">
                  <c:v>Hombre</c:v>
                </c:pt>
              </c:strCache>
            </c:strRef>
          </c:tx>
          <c:spPr>
            <a:solidFill>
              <a:schemeClr val="accent2"/>
            </a:solidFill>
            <a:ln>
              <a:noFill/>
            </a:ln>
            <a:effectLst/>
          </c:spPr>
          <c:invertIfNegative val="0"/>
          <c:cat>
            <c:strRef>
              <c:f>Hoja1!$A$2:$A$6</c:f>
              <c:strCache>
                <c:ptCount val="5"/>
                <c:pt idx="0">
                  <c:v>Soltera/o</c:v>
                </c:pt>
                <c:pt idx="1">
                  <c:v>Casada/o</c:v>
                </c:pt>
                <c:pt idx="2">
                  <c:v>Divorciada/o</c:v>
                </c:pt>
                <c:pt idx="3">
                  <c:v>Union libre</c:v>
                </c:pt>
                <c:pt idx="4">
                  <c:v>Viuda/o</c:v>
                </c:pt>
              </c:strCache>
            </c:strRef>
          </c:cat>
          <c:val>
            <c:numRef>
              <c:f>Hoja1!$C$2:$C$6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FAA3-4668-8012-9F6664E2FE69}"/>
            </c:ext>
          </c:extLst>
        </c:ser>
        <c:dLbls>
          <c:showLegendKey val="0"/>
          <c:showVal val="0"/>
          <c:showCatName val="0"/>
          <c:showSerName val="0"/>
          <c:showPercent val="0"/>
          <c:showBubbleSize val="0"/>
        </c:dLbls>
        <c:gapWidth val="219"/>
        <c:overlap val="-27"/>
        <c:axId val="158391680"/>
        <c:axId val="162550912"/>
      </c:barChart>
      <c:catAx>
        <c:axId val="158391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62550912"/>
        <c:crosses val="autoZero"/>
        <c:auto val="1"/>
        <c:lblAlgn val="ctr"/>
        <c:lblOffset val="100"/>
        <c:noMultiLvlLbl val="0"/>
      </c:catAx>
      <c:valAx>
        <c:axId val="162550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58391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ocupación</a:t>
            </a:r>
            <a:endParaRPr lang="es-MX"/>
          </a:p>
        </c:rich>
      </c:tx>
      <c:overlay val="0"/>
      <c:spPr>
        <a:noFill/>
        <a:ln>
          <a:noFill/>
        </a:ln>
        <a:effectLst/>
      </c:spPr>
    </c:title>
    <c:autoTitleDeleted val="0"/>
    <c:plotArea>
      <c:layout>
        <c:manualLayout>
          <c:layoutTarget val="inner"/>
          <c:xMode val="edge"/>
          <c:yMode val="edge"/>
          <c:x val="4.9955390691086045E-2"/>
          <c:y val="0.25814105931779691"/>
          <c:w val="0.91244078551633212"/>
          <c:h val="0.50933904310848732"/>
        </c:manualLayout>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Hoja1!$A$2:$A$5</c:f>
              <c:strCache>
                <c:ptCount val="4"/>
                <c:pt idx="0">
                  <c:v>Ama de Casa</c:v>
                </c:pt>
                <c:pt idx="1">
                  <c:v>Empleada</c:v>
                </c:pt>
                <c:pt idx="2">
                  <c:v>Sin empleo</c:v>
                </c:pt>
                <c:pt idx="3">
                  <c:v>Estudiante</c:v>
                </c:pt>
              </c:strCache>
            </c:strRef>
          </c:cat>
          <c:val>
            <c:numRef>
              <c:f>Hoja1!$B$2:$B$5</c:f>
              <c:numCache>
                <c:formatCode>General</c:formatCode>
                <c:ptCount val="4"/>
                <c:pt idx="0">
                  <c:v>1</c:v>
                </c:pt>
                <c:pt idx="1">
                  <c:v>2</c:v>
                </c:pt>
                <c:pt idx="2">
                  <c:v>0</c:v>
                </c:pt>
                <c:pt idx="3">
                  <c:v>0</c:v>
                </c:pt>
              </c:numCache>
            </c:numRef>
          </c:val>
          <c:extLst>
            <c:ext xmlns:c16="http://schemas.microsoft.com/office/drawing/2014/chart" uri="{C3380CC4-5D6E-409C-BE32-E72D297353CC}">
              <c16:uniqueId val="{00000000-DD74-48A4-9A87-12924C8AA006}"/>
            </c:ext>
          </c:extLst>
        </c:ser>
        <c:ser>
          <c:idx val="1"/>
          <c:order val="1"/>
          <c:tx>
            <c:strRef>
              <c:f>Hoja1!$C$1</c:f>
              <c:strCache>
                <c:ptCount val="1"/>
                <c:pt idx="0">
                  <c:v>Hombre</c:v>
                </c:pt>
              </c:strCache>
            </c:strRef>
          </c:tx>
          <c:spPr>
            <a:solidFill>
              <a:schemeClr val="accent2"/>
            </a:solidFill>
            <a:ln>
              <a:noFill/>
            </a:ln>
            <a:effectLst/>
          </c:spPr>
          <c:invertIfNegative val="0"/>
          <c:cat>
            <c:strRef>
              <c:f>Hoja1!$A$2:$A$5</c:f>
              <c:strCache>
                <c:ptCount val="4"/>
                <c:pt idx="0">
                  <c:v>Ama de Casa</c:v>
                </c:pt>
                <c:pt idx="1">
                  <c:v>Empleada</c:v>
                </c:pt>
                <c:pt idx="2">
                  <c:v>Sin empleo</c:v>
                </c:pt>
                <c:pt idx="3">
                  <c:v>Estudiante</c:v>
                </c:pt>
              </c:strCache>
            </c:strRef>
          </c:cat>
          <c:val>
            <c:numRef>
              <c:f>Hoja1!$C$2:$C$5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1-DD74-48A4-9A87-12924C8AA006}"/>
            </c:ext>
          </c:extLst>
        </c:ser>
        <c:dLbls>
          <c:showLegendKey val="0"/>
          <c:showVal val="0"/>
          <c:showCatName val="0"/>
          <c:showSerName val="0"/>
          <c:showPercent val="0"/>
          <c:showBubbleSize val="0"/>
        </c:dLbls>
        <c:gapWidth val="219"/>
        <c:overlap val="-27"/>
        <c:axId val="173955712"/>
        <c:axId val="173990272"/>
      </c:barChart>
      <c:catAx>
        <c:axId val="173955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3990272"/>
        <c:crosses val="autoZero"/>
        <c:auto val="1"/>
        <c:lblAlgn val="ctr"/>
        <c:lblOffset val="100"/>
        <c:noMultiLvlLbl val="0"/>
      </c:catAx>
      <c:valAx>
        <c:axId val="1739902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3955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a:t>Desagregadas</a:t>
            </a:r>
            <a:r>
              <a:rPr lang="es-MX" baseline="0"/>
              <a:t> por sexo y  tipo de asesoría</a:t>
            </a:r>
            <a:endParaRPr lang="es-MX"/>
          </a:p>
        </c:rich>
      </c:tx>
      <c:overlay val="0"/>
      <c:spPr>
        <a:noFill/>
        <a:ln>
          <a:noFill/>
        </a:ln>
        <a:effectLst/>
      </c:spPr>
    </c:title>
    <c:autoTitleDeleted val="0"/>
    <c:plotArea>
      <c:layout/>
      <c:barChart>
        <c:barDir val="col"/>
        <c:grouping val="clustered"/>
        <c:varyColors val="0"/>
        <c:ser>
          <c:idx val="0"/>
          <c:order val="0"/>
          <c:tx>
            <c:strRef>
              <c:f>Hoja1!$B$1</c:f>
              <c:strCache>
                <c:ptCount val="1"/>
                <c:pt idx="0">
                  <c:v>Mujer</c:v>
                </c:pt>
              </c:strCache>
            </c:strRef>
          </c:tx>
          <c:spPr>
            <a:solidFill>
              <a:schemeClr val="accent1"/>
            </a:solidFill>
            <a:ln>
              <a:noFill/>
            </a:ln>
            <a:effectLst/>
          </c:spPr>
          <c:invertIfNegative val="0"/>
          <c:cat>
            <c:strRef>
              <c:f>Hoja1!$A$2:$A$4</c:f>
              <c:strCache>
                <c:ptCount val="3"/>
                <c:pt idx="0">
                  <c:v>Trabajo Social</c:v>
                </c:pt>
                <c:pt idx="1">
                  <c:v>Psicologica</c:v>
                </c:pt>
                <c:pt idx="2">
                  <c:v>Júridica</c:v>
                </c:pt>
              </c:strCache>
            </c:strRef>
          </c:cat>
          <c:val>
            <c:numRef>
              <c:f>Hoja1!$B$2:$B$4</c:f>
              <c:numCache>
                <c:formatCode>General</c:formatCode>
                <c:ptCount val="3"/>
                <c:pt idx="0">
                  <c:v>3</c:v>
                </c:pt>
                <c:pt idx="1">
                  <c:v>3</c:v>
                </c:pt>
                <c:pt idx="2">
                  <c:v>2</c:v>
                </c:pt>
              </c:numCache>
            </c:numRef>
          </c:val>
          <c:extLst>
            <c:ext xmlns:c16="http://schemas.microsoft.com/office/drawing/2014/chart" uri="{C3380CC4-5D6E-409C-BE32-E72D297353CC}">
              <c16:uniqueId val="{00000000-483C-4451-B5A7-E14F903B3D89}"/>
            </c:ext>
          </c:extLst>
        </c:ser>
        <c:ser>
          <c:idx val="1"/>
          <c:order val="1"/>
          <c:tx>
            <c:strRef>
              <c:f>Hoja1!$C$1</c:f>
              <c:strCache>
                <c:ptCount val="1"/>
                <c:pt idx="0">
                  <c:v>Hombre</c:v>
                </c:pt>
              </c:strCache>
            </c:strRef>
          </c:tx>
          <c:spPr>
            <a:solidFill>
              <a:schemeClr val="accent2"/>
            </a:solidFill>
            <a:ln>
              <a:noFill/>
            </a:ln>
            <a:effectLst/>
          </c:spPr>
          <c:invertIfNegative val="0"/>
          <c:cat>
            <c:strRef>
              <c:f>Hoja1!$A$2:$A$4</c:f>
              <c:strCache>
                <c:ptCount val="3"/>
                <c:pt idx="0">
                  <c:v>Trabajo Social</c:v>
                </c:pt>
                <c:pt idx="1">
                  <c:v>Psicologica</c:v>
                </c:pt>
                <c:pt idx="2">
                  <c:v>Júridica</c:v>
                </c:pt>
              </c:strCache>
            </c:strRef>
          </c:cat>
          <c:val>
            <c:numRef>
              <c:f>Hoja1!$C$2:$C$4</c:f>
              <c:numCache>
                <c:formatCode>General</c:formatCode>
                <c:ptCount val="3"/>
                <c:pt idx="0">
                  <c:v>0</c:v>
                </c:pt>
                <c:pt idx="1">
                  <c:v>0</c:v>
                </c:pt>
                <c:pt idx="2">
                  <c:v>0</c:v>
                </c:pt>
              </c:numCache>
            </c:numRef>
          </c:val>
          <c:extLst>
            <c:ext xmlns:c16="http://schemas.microsoft.com/office/drawing/2014/chart" uri="{C3380CC4-5D6E-409C-BE32-E72D297353CC}">
              <c16:uniqueId val="{00000001-483C-4451-B5A7-E14F903B3D89}"/>
            </c:ext>
          </c:extLst>
        </c:ser>
        <c:dLbls>
          <c:showLegendKey val="0"/>
          <c:showVal val="0"/>
          <c:showCatName val="0"/>
          <c:showSerName val="0"/>
          <c:showPercent val="0"/>
          <c:showBubbleSize val="0"/>
        </c:dLbls>
        <c:gapWidth val="219"/>
        <c:overlap val="-27"/>
        <c:axId val="174201472"/>
        <c:axId val="174256512"/>
      </c:barChart>
      <c:catAx>
        <c:axId val="174201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4256512"/>
        <c:crosses val="autoZero"/>
        <c:auto val="1"/>
        <c:lblAlgn val="ctr"/>
        <c:lblOffset val="100"/>
        <c:noMultiLvlLbl val="0"/>
      </c:catAx>
      <c:valAx>
        <c:axId val="174256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crossAx val="1742014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DC831-55C8-4B46-9DEB-6399D90D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2186</Words>
  <Characters>12024</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HP</cp:lastModifiedBy>
  <cp:revision>4</cp:revision>
  <dcterms:created xsi:type="dcterms:W3CDTF">2018-12-21T18:50:00Z</dcterms:created>
  <dcterms:modified xsi:type="dcterms:W3CDTF">2018-12-28T18:32:00Z</dcterms:modified>
</cp:coreProperties>
</file>